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Section Break"/>
        <w:tag w:val="Locked Section Break"/>
        <w:id w:val="-896668996"/>
        <w:lock w:val="sdtContentLocked"/>
        <w:placeholder>
          <w:docPart w:val="40FE1C69517941DF9CC46C6EB1F98CEA"/>
        </w:placeholder>
      </w:sdtPr>
      <w:sdtEndPr/>
      <w:sdtContent>
        <w:p w14:paraId="407E4D69" w14:textId="77777777" w:rsidR="001E57B1" w:rsidRPr="00600959" w:rsidRDefault="001E57B1" w:rsidP="00600959">
          <w:pPr>
            <w:pStyle w:val="Spacer"/>
          </w:pPr>
        </w:p>
        <w:p w14:paraId="407E4D6A" w14:textId="77777777" w:rsidR="008A20F0" w:rsidRPr="0076436A" w:rsidRDefault="00B10461" w:rsidP="00600959">
          <w:pPr>
            <w:pStyle w:val="Spacer"/>
            <w:sectPr w:rsidR="008A20F0" w:rsidRPr="0076436A" w:rsidSect="001E57B1">
              <w:headerReference w:type="default" r:id="rId11"/>
              <w:footerReference w:type="default" r:id="rId12"/>
              <w:headerReference w:type="first" r:id="rId13"/>
              <w:pgSz w:w="11906" w:h="16838" w:code="9"/>
              <w:pgMar w:top="170" w:right="851" w:bottom="1134" w:left="851" w:header="709" w:footer="709" w:gutter="0"/>
              <w:pgNumType w:start="1"/>
              <w:cols w:space="708"/>
              <w:titlePg/>
              <w:docGrid w:linePitch="360"/>
            </w:sectPr>
          </w:pPr>
        </w:p>
      </w:sdtContent>
    </w:sdt>
    <w:tbl>
      <w:tblPr>
        <w:tblpPr w:rightFromText="6095" w:bottomFromText="1134" w:vertAnchor="page" w:horzAnchor="margin" w:tblpY="1163"/>
        <w:tblOverlap w:val="never"/>
        <w:tblW w:w="5102" w:type="dxa"/>
        <w:tblLayout w:type="fixed"/>
        <w:tblCellMar>
          <w:left w:w="0" w:type="dxa"/>
          <w:right w:w="0" w:type="dxa"/>
        </w:tblCellMar>
        <w:tblLook w:val="04A0" w:firstRow="1" w:lastRow="0" w:firstColumn="1" w:lastColumn="0" w:noHBand="0" w:noVBand="1"/>
      </w:tblPr>
      <w:tblGrid>
        <w:gridCol w:w="5102"/>
      </w:tblGrid>
      <w:tr w:rsidR="00981912" w:rsidRPr="0098793C" w14:paraId="407E4D6C" w14:textId="77777777" w:rsidTr="004358F7">
        <w:trPr>
          <w:cantSplit/>
        </w:trPr>
        <w:tc>
          <w:tcPr>
            <w:tcW w:w="5102" w:type="dxa"/>
            <w:vAlign w:val="bottom"/>
          </w:tcPr>
          <w:p w14:paraId="407E4D6B" w14:textId="77777777" w:rsidR="00981912" w:rsidRPr="0098793C" w:rsidRDefault="00695EA8" w:rsidP="004358F7">
            <w:pPr>
              <w:pStyle w:val="DocTitle"/>
            </w:pPr>
            <w:r>
              <w:t>Job Description</w:t>
            </w:r>
          </w:p>
        </w:tc>
      </w:tr>
    </w:tbl>
    <w:tbl>
      <w:tblPr>
        <w:tblStyle w:val="PhysocTable"/>
        <w:tblpPr w:leftFromText="181" w:rightFromText="181" w:bottomFromText="709" w:vertAnchor="page" w:horzAnchor="margin" w:tblpY="2071"/>
        <w:tblOverlap w:val="never"/>
        <w:tblW w:w="10206" w:type="dxa"/>
        <w:tblInd w:w="0" w:type="dxa"/>
        <w:tblBorders>
          <w:insideH w:val="single" w:sz="4" w:space="0" w:color="F2F2F2" w:themeColor="background2"/>
        </w:tblBorders>
        <w:tblLook w:val="0600" w:firstRow="0" w:lastRow="0" w:firstColumn="0" w:lastColumn="0" w:noHBand="1" w:noVBand="1"/>
      </w:tblPr>
      <w:tblGrid>
        <w:gridCol w:w="2599"/>
        <w:gridCol w:w="7607"/>
      </w:tblGrid>
      <w:tr w:rsidR="00FD3D40" w14:paraId="407E4D6F" w14:textId="77777777" w:rsidTr="00FD3D40">
        <w:tc>
          <w:tcPr>
            <w:tcW w:w="2599" w:type="dxa"/>
            <w:shd w:val="clear" w:color="auto" w:fill="0098DB" w:themeFill="accent1"/>
          </w:tcPr>
          <w:p w14:paraId="407E4D6D" w14:textId="77777777" w:rsidR="00FD3D40" w:rsidRDefault="00FD3D40" w:rsidP="00FD3D40">
            <w:pPr>
              <w:pStyle w:val="TableHeadingLeft"/>
            </w:pPr>
            <w:bookmarkStart w:id="0" w:name="_Toc374704081"/>
            <w:r>
              <w:t>Job Title:</w:t>
            </w:r>
          </w:p>
        </w:tc>
        <w:tc>
          <w:tcPr>
            <w:tcW w:w="7607" w:type="dxa"/>
          </w:tcPr>
          <w:p w14:paraId="407E4D6E" w14:textId="2FF5CBB4" w:rsidR="00FD3D40" w:rsidRPr="008A6C94" w:rsidRDefault="001F5E78" w:rsidP="001F5E78">
            <w:pPr>
              <w:pStyle w:val="TableTextLeft"/>
              <w:rPr>
                <w:b/>
                <w:color w:val="auto"/>
                <w:sz w:val="24"/>
                <w:szCs w:val="24"/>
              </w:rPr>
            </w:pPr>
            <w:r w:rsidRPr="008A6C94">
              <w:rPr>
                <w:b/>
                <w:color w:val="auto"/>
                <w:sz w:val="24"/>
                <w:szCs w:val="24"/>
              </w:rPr>
              <w:t xml:space="preserve">Policy </w:t>
            </w:r>
            <w:r w:rsidR="00F9196F" w:rsidRPr="008A6C94">
              <w:rPr>
                <w:b/>
                <w:color w:val="auto"/>
                <w:sz w:val="24"/>
                <w:szCs w:val="24"/>
              </w:rPr>
              <w:t xml:space="preserve">and Public Affairs </w:t>
            </w:r>
            <w:r w:rsidRPr="008A6C94">
              <w:rPr>
                <w:b/>
                <w:color w:val="auto"/>
                <w:sz w:val="24"/>
                <w:szCs w:val="24"/>
              </w:rPr>
              <w:t>Officer</w:t>
            </w:r>
          </w:p>
        </w:tc>
      </w:tr>
      <w:tr w:rsidR="00FD3D40" w14:paraId="407E4D72" w14:textId="77777777" w:rsidTr="00FD3D40">
        <w:tc>
          <w:tcPr>
            <w:tcW w:w="2599" w:type="dxa"/>
            <w:shd w:val="clear" w:color="auto" w:fill="0098DB" w:themeFill="accent1"/>
          </w:tcPr>
          <w:p w14:paraId="407E4D70" w14:textId="77777777" w:rsidR="00FD3D40" w:rsidRDefault="00FD3D40" w:rsidP="00FD3D40">
            <w:pPr>
              <w:pStyle w:val="TableHeadingLeft"/>
            </w:pPr>
            <w:r>
              <w:t>Reporting to</w:t>
            </w:r>
          </w:p>
        </w:tc>
        <w:tc>
          <w:tcPr>
            <w:tcW w:w="7607" w:type="dxa"/>
          </w:tcPr>
          <w:p w14:paraId="407E4D71" w14:textId="25ED5075" w:rsidR="00FD3D40" w:rsidRPr="008A6C94" w:rsidRDefault="001F5E78" w:rsidP="00FD3D40">
            <w:pPr>
              <w:pStyle w:val="TableTextLeft"/>
              <w:rPr>
                <w:color w:val="auto"/>
              </w:rPr>
            </w:pPr>
            <w:r w:rsidRPr="008A6C94">
              <w:rPr>
                <w:color w:val="auto"/>
              </w:rPr>
              <w:t xml:space="preserve">Policy </w:t>
            </w:r>
            <w:r w:rsidR="00F9196F" w:rsidRPr="008A6C94">
              <w:rPr>
                <w:color w:val="auto"/>
              </w:rPr>
              <w:t xml:space="preserve">and Public Affairs </w:t>
            </w:r>
            <w:r w:rsidR="00B152D9" w:rsidRPr="008A6C94">
              <w:rPr>
                <w:color w:val="auto"/>
              </w:rPr>
              <w:t>Manager</w:t>
            </w:r>
          </w:p>
        </w:tc>
      </w:tr>
      <w:tr w:rsidR="00E0455F" w14:paraId="407E4D78" w14:textId="77777777" w:rsidTr="00FD3D40">
        <w:tc>
          <w:tcPr>
            <w:tcW w:w="2599" w:type="dxa"/>
            <w:shd w:val="clear" w:color="auto" w:fill="0098DB" w:themeFill="accent1"/>
          </w:tcPr>
          <w:p w14:paraId="407E4D76" w14:textId="2D7CC5B1" w:rsidR="00E0455F" w:rsidRDefault="00426E58" w:rsidP="00FD3D40">
            <w:pPr>
              <w:pStyle w:val="TableHeadingLeft"/>
            </w:pPr>
            <w:r>
              <w:t>Team</w:t>
            </w:r>
          </w:p>
        </w:tc>
        <w:tc>
          <w:tcPr>
            <w:tcW w:w="7607" w:type="dxa"/>
          </w:tcPr>
          <w:p w14:paraId="407E4D77" w14:textId="4D7EC3D6" w:rsidR="00E0455F" w:rsidRPr="008A6C94" w:rsidRDefault="00F9196F" w:rsidP="00656E24">
            <w:pPr>
              <w:pStyle w:val="TableTextLeft"/>
              <w:rPr>
                <w:color w:val="auto"/>
              </w:rPr>
            </w:pPr>
            <w:r w:rsidRPr="008A6C94">
              <w:rPr>
                <w:color w:val="auto"/>
              </w:rPr>
              <w:t>Engagement</w:t>
            </w:r>
          </w:p>
        </w:tc>
      </w:tr>
      <w:tr w:rsidR="00FD3D40" w14:paraId="407E4D7B" w14:textId="77777777" w:rsidTr="00FD3D40">
        <w:tc>
          <w:tcPr>
            <w:tcW w:w="2599" w:type="dxa"/>
            <w:shd w:val="clear" w:color="auto" w:fill="0098DB" w:themeFill="accent1"/>
          </w:tcPr>
          <w:p w14:paraId="407E4D79" w14:textId="75E55E2F" w:rsidR="00FD3D40" w:rsidRDefault="00FD3D40" w:rsidP="00FD3D40">
            <w:pPr>
              <w:pStyle w:val="TableHeadingLeft"/>
            </w:pPr>
            <w:r>
              <w:t>Location</w:t>
            </w:r>
          </w:p>
        </w:tc>
        <w:tc>
          <w:tcPr>
            <w:tcW w:w="7607" w:type="dxa"/>
          </w:tcPr>
          <w:p w14:paraId="407E4D7A" w14:textId="3857BB5E" w:rsidR="00FD3D40" w:rsidRPr="008A6C94" w:rsidRDefault="00BF2549" w:rsidP="00656E24">
            <w:pPr>
              <w:pStyle w:val="TableTextLeft"/>
              <w:rPr>
                <w:color w:val="auto"/>
              </w:rPr>
            </w:pPr>
            <w:r w:rsidRPr="008A6C94">
              <w:rPr>
                <w:color w:val="auto"/>
              </w:rPr>
              <w:t>London</w:t>
            </w:r>
            <w:r w:rsidR="00F9196F" w:rsidRPr="008A6C94">
              <w:rPr>
                <w:color w:val="auto"/>
              </w:rPr>
              <w:t>/hybrid (min</w:t>
            </w:r>
            <w:r w:rsidR="008A6C94" w:rsidRPr="008A6C94">
              <w:rPr>
                <w:color w:val="auto"/>
              </w:rPr>
              <w:t>imum</w:t>
            </w:r>
            <w:r w:rsidR="00F9196F" w:rsidRPr="008A6C94">
              <w:rPr>
                <w:color w:val="auto"/>
              </w:rPr>
              <w:t xml:space="preserve"> 2 days per week in Farringdon office</w:t>
            </w:r>
            <w:r w:rsidR="00784F14" w:rsidRPr="008A6C94">
              <w:rPr>
                <w:color w:val="auto"/>
              </w:rPr>
              <w:t>)</w:t>
            </w:r>
          </w:p>
        </w:tc>
      </w:tr>
      <w:tr w:rsidR="00F9196F" w14:paraId="72F356A6" w14:textId="77777777" w:rsidTr="00FD3D40">
        <w:tc>
          <w:tcPr>
            <w:tcW w:w="2599" w:type="dxa"/>
            <w:shd w:val="clear" w:color="auto" w:fill="0098DB" w:themeFill="accent1"/>
          </w:tcPr>
          <w:p w14:paraId="76B88E34" w14:textId="69A0F78D" w:rsidR="00F9196F" w:rsidRDefault="00F9196F" w:rsidP="00FD3D40">
            <w:pPr>
              <w:pStyle w:val="TableHeadingLeft"/>
            </w:pPr>
            <w:r>
              <w:t>Contract</w:t>
            </w:r>
          </w:p>
        </w:tc>
        <w:tc>
          <w:tcPr>
            <w:tcW w:w="7607" w:type="dxa"/>
          </w:tcPr>
          <w:p w14:paraId="21346AD6" w14:textId="68DCFC33" w:rsidR="00F9196F" w:rsidRPr="008A6C94" w:rsidRDefault="00BF5803" w:rsidP="00656E24">
            <w:pPr>
              <w:pStyle w:val="TableTextLeft"/>
              <w:rPr>
                <w:color w:val="auto"/>
              </w:rPr>
            </w:pPr>
            <w:r>
              <w:rPr>
                <w:color w:val="auto"/>
              </w:rPr>
              <w:t>Fixed Term Contract</w:t>
            </w:r>
            <w:r w:rsidR="007829D7">
              <w:rPr>
                <w:color w:val="auto"/>
              </w:rPr>
              <w:t xml:space="preserve"> (potential </w:t>
            </w:r>
            <w:r w:rsidR="008D4D9B">
              <w:rPr>
                <w:color w:val="auto"/>
              </w:rPr>
              <w:t>to become permanent)</w:t>
            </w:r>
            <w:r w:rsidR="00F9196F" w:rsidRPr="008A6C94">
              <w:rPr>
                <w:color w:val="auto"/>
              </w:rPr>
              <w:t>. Full time (</w:t>
            </w:r>
            <w:r w:rsidR="00784F14" w:rsidRPr="008A6C94">
              <w:rPr>
                <w:color w:val="auto"/>
              </w:rPr>
              <w:t>35</w:t>
            </w:r>
            <w:r w:rsidR="00F9196F" w:rsidRPr="008A6C94">
              <w:rPr>
                <w:color w:val="auto"/>
              </w:rPr>
              <w:t xml:space="preserve"> hours/week)</w:t>
            </w:r>
          </w:p>
        </w:tc>
      </w:tr>
      <w:tr w:rsidR="001C0C1E" w14:paraId="5DC666B0" w14:textId="77777777" w:rsidTr="00FD3D40">
        <w:tc>
          <w:tcPr>
            <w:tcW w:w="2599" w:type="dxa"/>
            <w:shd w:val="clear" w:color="auto" w:fill="0098DB" w:themeFill="accent1"/>
          </w:tcPr>
          <w:p w14:paraId="311ECC71" w14:textId="18DA8544" w:rsidR="001C0C1E" w:rsidRDefault="001C0C1E" w:rsidP="00FD3D40">
            <w:pPr>
              <w:pStyle w:val="TableHeadingLeft"/>
            </w:pPr>
            <w:r>
              <w:t>Date</w:t>
            </w:r>
          </w:p>
        </w:tc>
        <w:tc>
          <w:tcPr>
            <w:tcW w:w="7607" w:type="dxa"/>
          </w:tcPr>
          <w:p w14:paraId="0595C580" w14:textId="2B092ED0" w:rsidR="001C0C1E" w:rsidRPr="008A6C94" w:rsidRDefault="001C0C1E" w:rsidP="00656E24">
            <w:pPr>
              <w:pStyle w:val="TableTextLeft"/>
              <w:rPr>
                <w:color w:val="auto"/>
              </w:rPr>
            </w:pPr>
            <w:r>
              <w:rPr>
                <w:color w:val="auto"/>
              </w:rPr>
              <w:t>April 2025</w:t>
            </w:r>
          </w:p>
        </w:tc>
      </w:tr>
    </w:tbl>
    <w:p w14:paraId="407E4D7F" w14:textId="77777777" w:rsidR="00120300" w:rsidRPr="00695EA8" w:rsidRDefault="00120300" w:rsidP="00120300">
      <w:pPr>
        <w:pStyle w:val="Heading1"/>
      </w:pPr>
      <w:r>
        <w:t>About us</w:t>
      </w:r>
    </w:p>
    <w:p w14:paraId="51D56F57" w14:textId="1F48C956" w:rsidR="007B3F23" w:rsidRPr="007B3F23" w:rsidRDefault="007B3F23" w:rsidP="007B3F23">
      <w:r w:rsidRPr="007B3F23">
        <w:t>We are driven by a bold vision: a world where physiological discovery transforms lives. Proud of our heritage yet firmly focused on the future, we believe physiology holds the answers to today’s greatest challenges</w:t>
      </w:r>
      <w:r w:rsidR="00EB077A">
        <w:t xml:space="preserve"> - </w:t>
      </w:r>
      <w:r w:rsidRPr="007B3F23">
        <w:t>from climate change to healthy ageing.</w:t>
      </w:r>
    </w:p>
    <w:p w14:paraId="75603EFD" w14:textId="09DF633B" w:rsidR="007B3F23" w:rsidRDefault="007B3F23" w:rsidP="007B3F23">
      <w:r w:rsidRPr="007B3F23">
        <w:t>As a registered charity, The Physiological Society</w:t>
      </w:r>
      <w:r w:rsidR="002B3E01">
        <w:t xml:space="preserve"> (‘TPS’)</w:t>
      </w:r>
      <w:r w:rsidRPr="007B3F23">
        <w:t xml:space="preserve"> connects a vibrant global community of scientists across more than 60 countries. Since 1876, our members have pioneered breakthroughs in understanding how the body works and how diseases can be treated. Today, we continue to champion physiology by shaping policy, convening world-class scientific meetings, building powerful collaborations, and publishing leading research that pushes the boundaries of knowledge.</w:t>
      </w:r>
    </w:p>
    <w:p w14:paraId="407E4D81" w14:textId="31ED3D95" w:rsidR="00A4018D" w:rsidRDefault="00695EA8" w:rsidP="007B3F23">
      <w:pPr>
        <w:pStyle w:val="Heading1"/>
      </w:pPr>
      <w:r>
        <w:t xml:space="preserve">Job </w:t>
      </w:r>
      <w:r w:rsidR="00CB5F0E">
        <w:t xml:space="preserve">purpose </w:t>
      </w:r>
      <w:r>
        <w:t xml:space="preserve">and </w:t>
      </w:r>
      <w:r w:rsidR="00CB5F0E">
        <w:t>background</w:t>
      </w:r>
    </w:p>
    <w:p w14:paraId="3BBF474D" w14:textId="20C5B1AA" w:rsidR="00AA118C" w:rsidRPr="00AA118C" w:rsidRDefault="00AA118C" w:rsidP="00AA118C">
      <w:pPr>
        <w:spacing w:before="0" w:after="200" w:line="276" w:lineRule="auto"/>
      </w:pPr>
      <w:r>
        <w:t>T</w:t>
      </w:r>
      <w:r w:rsidRPr="00AA118C">
        <w:t>he Policy and Public Affairs Officer will play a pivotal role in advancing The Society's objectives by:</w:t>
      </w:r>
    </w:p>
    <w:p w14:paraId="341F2F0A" w14:textId="726C6D22" w:rsidR="00AA118C" w:rsidRPr="00AA118C" w:rsidRDefault="00AA118C" w:rsidP="00AA118C">
      <w:pPr>
        <w:numPr>
          <w:ilvl w:val="0"/>
          <w:numId w:val="42"/>
        </w:numPr>
        <w:spacing w:before="0" w:after="200" w:line="276" w:lineRule="auto"/>
      </w:pPr>
      <w:r w:rsidRPr="00AA118C">
        <w:rPr>
          <w:b/>
          <w:bCs/>
        </w:rPr>
        <w:t xml:space="preserve">Policy </w:t>
      </w:r>
      <w:r w:rsidR="008A6C94">
        <w:rPr>
          <w:b/>
          <w:bCs/>
        </w:rPr>
        <w:t>d</w:t>
      </w:r>
      <w:r w:rsidRPr="00AA118C">
        <w:rPr>
          <w:b/>
          <w:bCs/>
        </w:rPr>
        <w:t>evelopment:</w:t>
      </w:r>
      <w:r w:rsidRPr="00AA118C">
        <w:t xml:space="preserve"> Crafting</w:t>
      </w:r>
      <w:r w:rsidR="007021DA">
        <w:t>,</w:t>
      </w:r>
      <w:r w:rsidRPr="00AA118C">
        <w:t xml:space="preserve"> and advocating </w:t>
      </w:r>
      <w:r w:rsidR="007021DA">
        <w:t>for,</w:t>
      </w:r>
      <w:r w:rsidRPr="00AA118C">
        <w:t xml:space="preserve"> </w:t>
      </w:r>
      <w:r w:rsidR="00404858">
        <w:t xml:space="preserve">public </w:t>
      </w:r>
      <w:r w:rsidRPr="00AA118C">
        <w:t xml:space="preserve">policies that </w:t>
      </w:r>
      <w:r w:rsidR="00357B96">
        <w:t>are</w:t>
      </w:r>
      <w:r w:rsidRPr="00AA118C">
        <w:t xml:space="preserve"> </w:t>
      </w:r>
      <w:r w:rsidR="00404858">
        <w:t xml:space="preserve">informed by physiological evidence as well </w:t>
      </w:r>
      <w:r w:rsidR="00E801C0">
        <w:t xml:space="preserve">as </w:t>
      </w:r>
      <w:r w:rsidR="00404858">
        <w:t xml:space="preserve">supporting a policy environment that advances the </w:t>
      </w:r>
      <w:r w:rsidRPr="00AA118C">
        <w:t xml:space="preserve">discipline of </w:t>
      </w:r>
      <w:r>
        <w:t>physiology</w:t>
      </w:r>
      <w:r w:rsidR="002B3E01">
        <w:t xml:space="preserve">. </w:t>
      </w:r>
    </w:p>
    <w:p w14:paraId="2B5C52D9" w14:textId="6BACA10C" w:rsidR="00AA118C" w:rsidRPr="00AA118C" w:rsidRDefault="00AA118C" w:rsidP="00AA118C">
      <w:pPr>
        <w:numPr>
          <w:ilvl w:val="0"/>
          <w:numId w:val="42"/>
        </w:numPr>
        <w:spacing w:before="0" w:after="200" w:line="276" w:lineRule="auto"/>
      </w:pPr>
      <w:r w:rsidRPr="00AA118C">
        <w:rPr>
          <w:b/>
          <w:bCs/>
        </w:rPr>
        <w:t xml:space="preserve">Public </w:t>
      </w:r>
      <w:r w:rsidR="008A6C94">
        <w:rPr>
          <w:b/>
          <w:bCs/>
        </w:rPr>
        <w:t>a</w:t>
      </w:r>
      <w:r w:rsidRPr="00AA118C">
        <w:rPr>
          <w:b/>
          <w:bCs/>
        </w:rPr>
        <w:t>ffairs:</w:t>
      </w:r>
      <w:r w:rsidRPr="00AA118C">
        <w:t xml:space="preserve"> Enhancing T</w:t>
      </w:r>
      <w:r w:rsidR="002B3E01">
        <w:t>PS</w:t>
      </w:r>
      <w:r w:rsidRPr="00AA118C">
        <w:t>'s influence and presence among policymakers</w:t>
      </w:r>
      <w:r w:rsidR="002B3E01">
        <w:t xml:space="preserve"> and key</w:t>
      </w:r>
      <w:r w:rsidRPr="00AA118C">
        <w:t xml:space="preserve"> stakeholders</w:t>
      </w:r>
      <w:r w:rsidR="002B3E01">
        <w:t xml:space="preserve">. </w:t>
      </w:r>
    </w:p>
    <w:p w14:paraId="0FE31BDD" w14:textId="77777777" w:rsidR="00AA118C" w:rsidRPr="00AA118C" w:rsidRDefault="00AA118C" w:rsidP="00AA118C">
      <w:pPr>
        <w:spacing w:before="0" w:after="200" w:line="276" w:lineRule="auto"/>
      </w:pPr>
      <w:r w:rsidRPr="00AA118C">
        <w:t>Through an impactful and ambitious programme of proactive projects and responsive policy initiatives, we place physiological research at the heart of evidence-based policy making in areas such as climate change and health, precision medicine and healthy ageing. Through our work, we shape the broader policy, funding and R&amp;D landscape, and support physiologists to play a leading role in informing the public policy response to global health challenges.</w:t>
      </w:r>
    </w:p>
    <w:p w14:paraId="15DCE813" w14:textId="538BC665" w:rsidR="006B31FC" w:rsidRDefault="00AA118C" w:rsidP="00AA118C">
      <w:pPr>
        <w:spacing w:before="0" w:after="200" w:line="276" w:lineRule="auto"/>
      </w:pPr>
      <w:r w:rsidRPr="00AA118C">
        <w:t xml:space="preserve">Reporting to the Policy </w:t>
      </w:r>
      <w:r w:rsidR="00481ECA">
        <w:t xml:space="preserve">and Public Affairs </w:t>
      </w:r>
      <w:r w:rsidRPr="00AA118C">
        <w:t xml:space="preserve">Manager, the postholder will collaborate closely with internal teams, </w:t>
      </w:r>
      <w:r w:rsidR="00481ECA">
        <w:t>TPS</w:t>
      </w:r>
      <w:r w:rsidRPr="00AA118C">
        <w:t xml:space="preserve"> committees, members and external stakeholders to identify and act on issues affecting physiology and the life sciences</w:t>
      </w:r>
      <w:r w:rsidR="00285AC9">
        <w:t xml:space="preserve">. </w:t>
      </w:r>
      <w:r w:rsidR="006B31FC">
        <w:t>While o</w:t>
      </w:r>
      <w:r w:rsidR="00285AC9">
        <w:t xml:space="preserve">ur </w:t>
      </w:r>
      <w:r w:rsidR="006B31FC">
        <w:t xml:space="preserve">policy </w:t>
      </w:r>
      <w:r w:rsidR="00285AC9">
        <w:t xml:space="preserve">focus is primarily </w:t>
      </w:r>
      <w:r w:rsidRPr="00AA118C">
        <w:t>the UK and the Republic of Ireland</w:t>
      </w:r>
      <w:r w:rsidR="00285AC9">
        <w:t xml:space="preserve">, </w:t>
      </w:r>
      <w:r w:rsidR="006A1608">
        <w:t xml:space="preserve">we are </w:t>
      </w:r>
      <w:r w:rsidR="00285AC9">
        <w:t xml:space="preserve">increasingly </w:t>
      </w:r>
      <w:r w:rsidR="006B31FC">
        <w:t>international</w:t>
      </w:r>
      <w:r w:rsidR="006A1608">
        <w:t xml:space="preserve"> in our</w:t>
      </w:r>
      <w:r w:rsidR="006B31FC">
        <w:t xml:space="preserve"> </w:t>
      </w:r>
      <w:r w:rsidR="006A1608">
        <w:t xml:space="preserve">outlook in key areas </w:t>
      </w:r>
      <w:r w:rsidR="006B31FC">
        <w:t xml:space="preserve">that demand a global response </w:t>
      </w:r>
      <w:r w:rsidR="006A1608">
        <w:t>such as climate change and health</w:t>
      </w:r>
      <w:r w:rsidRPr="00AA118C">
        <w:t xml:space="preserve">. </w:t>
      </w:r>
    </w:p>
    <w:p w14:paraId="16B09646" w14:textId="2BFADD4B" w:rsidR="00AA118C" w:rsidRPr="00AA118C" w:rsidRDefault="00AA118C" w:rsidP="00AA118C">
      <w:pPr>
        <w:spacing w:before="0" w:after="200" w:line="276" w:lineRule="auto"/>
      </w:pPr>
      <w:r w:rsidRPr="00AA118C">
        <w:t>This role demands proactive engagement with governmental bodies, strategic development of policy positions, and the cultivation of relationships that advance T</w:t>
      </w:r>
      <w:r w:rsidR="006B31FC">
        <w:t>PS</w:t>
      </w:r>
      <w:r w:rsidRPr="00AA118C">
        <w:t>'s mission.</w:t>
      </w:r>
    </w:p>
    <w:p w14:paraId="238D98F8" w14:textId="1B99A364" w:rsidR="00606771" w:rsidRDefault="00AA118C">
      <w:pPr>
        <w:spacing w:before="0" w:after="200" w:line="276" w:lineRule="auto"/>
        <w:rPr>
          <w:rFonts w:asciiTheme="majorHAnsi" w:hAnsiTheme="majorHAnsi"/>
          <w:color w:val="0098DB" w:themeColor="accent1"/>
          <w:sz w:val="32"/>
          <w:szCs w:val="40"/>
        </w:rPr>
      </w:pPr>
      <w:r w:rsidRPr="00AA118C">
        <w:lastRenderedPageBreak/>
        <w:t>We are committed to promoting equality, diversity, and inclusivity. We encourage applications from individuals from underrepresented groups, including minoritised communities and applicants with disabilities, to better reflect the community we support and to help broaden our perspectives.</w:t>
      </w:r>
    </w:p>
    <w:p w14:paraId="407E4D85" w14:textId="47946904" w:rsidR="009A4D15" w:rsidRPr="009A4D15" w:rsidRDefault="009E2A22" w:rsidP="009A4D15">
      <w:pPr>
        <w:pStyle w:val="Heading1"/>
      </w:pPr>
      <w:r>
        <w:t>Main tasks</w:t>
      </w:r>
      <w:r w:rsidR="00695EA8">
        <w:t xml:space="preserve"> and </w:t>
      </w:r>
      <w:r w:rsidR="00CB5F0E">
        <w:t>responsibilities</w:t>
      </w:r>
    </w:p>
    <w:bookmarkEnd w:id="0"/>
    <w:p w14:paraId="407E4D87" w14:textId="7B09F005" w:rsidR="001F5E78" w:rsidRDefault="001F5E78" w:rsidP="001F5E78">
      <w:pPr>
        <w:spacing w:before="60" w:after="0"/>
        <w:rPr>
          <w:rFonts w:ascii="Calibri" w:eastAsia="Calibri" w:hAnsi="Calibri" w:cs="Calibri"/>
          <w:b/>
          <w:lang w:eastAsia="en-GB"/>
        </w:rPr>
      </w:pPr>
      <w:r w:rsidRPr="001F5E78">
        <w:rPr>
          <w:rFonts w:ascii="Calibri" w:eastAsia="Calibri" w:hAnsi="Calibri" w:cs="Calibri"/>
          <w:b/>
          <w:lang w:eastAsia="en-GB"/>
        </w:rPr>
        <w:t xml:space="preserve">Policy </w:t>
      </w:r>
      <w:r w:rsidR="009B0F7F">
        <w:rPr>
          <w:rFonts w:ascii="Calibri" w:eastAsia="Calibri" w:hAnsi="Calibri" w:cs="Calibri"/>
          <w:b/>
          <w:lang w:eastAsia="en-GB"/>
        </w:rPr>
        <w:t>development</w:t>
      </w:r>
    </w:p>
    <w:p w14:paraId="1D30E743" w14:textId="4DCCA1CD" w:rsidR="009B0F7F" w:rsidRPr="009B0F7F" w:rsidRDefault="009B0F7F" w:rsidP="00973A7F">
      <w:pPr>
        <w:pStyle w:val="Bullet1"/>
        <w:rPr>
          <w:lang w:eastAsia="en-GB"/>
        </w:rPr>
      </w:pPr>
      <w:r w:rsidRPr="009B0F7F">
        <w:rPr>
          <w:lang w:eastAsia="en-GB"/>
        </w:rPr>
        <w:t xml:space="preserve">Collaborate with the </w:t>
      </w:r>
      <w:r w:rsidR="008A4F3A">
        <w:rPr>
          <w:lang w:eastAsia="en-GB"/>
        </w:rPr>
        <w:t>Policy &amp; Public Affairs Manager</w:t>
      </w:r>
      <w:r w:rsidR="00C46BB5">
        <w:rPr>
          <w:lang w:eastAsia="en-GB"/>
        </w:rPr>
        <w:t>, the Associate Director of Strategy &amp; External Relations and the Policy Committee</w:t>
      </w:r>
      <w:r w:rsidRPr="009B0F7F">
        <w:rPr>
          <w:lang w:eastAsia="en-GB"/>
        </w:rPr>
        <w:t xml:space="preserve"> to design and implement forward-thinking policy projects that align with T</w:t>
      </w:r>
      <w:r w:rsidR="00C46BB5">
        <w:rPr>
          <w:lang w:eastAsia="en-GB"/>
        </w:rPr>
        <w:t>PS</w:t>
      </w:r>
      <w:r w:rsidRPr="009B0F7F">
        <w:rPr>
          <w:lang w:eastAsia="en-GB"/>
        </w:rPr>
        <w:t>'s strategic goals</w:t>
      </w:r>
      <w:r w:rsidR="00973A7F">
        <w:rPr>
          <w:lang w:eastAsia="en-GB"/>
        </w:rPr>
        <w:t>.</w:t>
      </w:r>
    </w:p>
    <w:p w14:paraId="7824B2B4" w14:textId="15B33F4D" w:rsidR="009B0F7F" w:rsidRPr="009B0F7F" w:rsidRDefault="009B0F7F" w:rsidP="00973A7F">
      <w:pPr>
        <w:pStyle w:val="Bullet1"/>
        <w:rPr>
          <w:lang w:eastAsia="en-GB"/>
        </w:rPr>
      </w:pPr>
      <w:r w:rsidRPr="009B0F7F">
        <w:rPr>
          <w:lang w:eastAsia="en-GB"/>
        </w:rPr>
        <w:t>Conduct comprehensive research to inform policy positions, ensuring they are evidence-based and reflective of current scientific and political landscapes</w:t>
      </w:r>
      <w:r w:rsidR="00973A7F">
        <w:rPr>
          <w:lang w:eastAsia="en-GB"/>
        </w:rPr>
        <w:t>.</w:t>
      </w:r>
    </w:p>
    <w:p w14:paraId="32E89A87" w14:textId="75F71607" w:rsidR="009B0F7F" w:rsidRPr="009B0F7F" w:rsidRDefault="009B0F7F" w:rsidP="00973A7F">
      <w:pPr>
        <w:pStyle w:val="Bullet1"/>
        <w:rPr>
          <w:lang w:eastAsia="en-GB"/>
        </w:rPr>
      </w:pPr>
      <w:r w:rsidRPr="009B0F7F">
        <w:rPr>
          <w:lang w:eastAsia="en-GB"/>
        </w:rPr>
        <w:t>Prepare timely and impactful responses to government consultations and inquiries, effectively representing the interests of T</w:t>
      </w:r>
      <w:r w:rsidR="00973A7F">
        <w:rPr>
          <w:lang w:eastAsia="en-GB"/>
        </w:rPr>
        <w:t>PS</w:t>
      </w:r>
      <w:r w:rsidRPr="009B0F7F">
        <w:rPr>
          <w:lang w:eastAsia="en-GB"/>
        </w:rPr>
        <w:t xml:space="preserve"> and </w:t>
      </w:r>
      <w:r w:rsidR="00973A7F">
        <w:rPr>
          <w:lang w:eastAsia="en-GB"/>
        </w:rPr>
        <w:t>our communities.</w:t>
      </w:r>
    </w:p>
    <w:p w14:paraId="207CFFB1" w14:textId="67606409" w:rsidR="009B0F7F" w:rsidRPr="009B0F7F" w:rsidRDefault="009B0F7F" w:rsidP="00973A7F">
      <w:pPr>
        <w:pStyle w:val="Bullet1"/>
        <w:rPr>
          <w:lang w:eastAsia="en-GB"/>
        </w:rPr>
      </w:pPr>
      <w:r w:rsidRPr="009B0F7F">
        <w:rPr>
          <w:lang w:eastAsia="en-GB"/>
        </w:rPr>
        <w:t>Provide support for identifying grant opportunities with a policy component and assist with preparing funding proposals</w:t>
      </w:r>
      <w:r w:rsidR="00973A7F">
        <w:rPr>
          <w:lang w:eastAsia="en-GB"/>
        </w:rPr>
        <w:t>.</w:t>
      </w:r>
    </w:p>
    <w:p w14:paraId="7669EA30" w14:textId="0045FD9D" w:rsidR="009B0F7F" w:rsidRPr="009B0F7F" w:rsidRDefault="009B0F7F" w:rsidP="00973A7F">
      <w:pPr>
        <w:pStyle w:val="Bullet1"/>
        <w:rPr>
          <w:lang w:eastAsia="en-GB"/>
        </w:rPr>
      </w:pPr>
      <w:r w:rsidRPr="009B0F7F">
        <w:rPr>
          <w:lang w:eastAsia="en-GB"/>
        </w:rPr>
        <w:t>Support project delivery by helping to coordinate activities, timelines and deliverables across policy-related initiatives</w:t>
      </w:r>
      <w:r w:rsidR="00973A7F">
        <w:rPr>
          <w:lang w:eastAsia="en-GB"/>
        </w:rPr>
        <w:t>.</w:t>
      </w:r>
    </w:p>
    <w:p w14:paraId="3F22029E" w14:textId="51D20ABD" w:rsidR="009B0F7F" w:rsidRPr="001F5E78" w:rsidRDefault="009B0F7F" w:rsidP="00973A7F">
      <w:pPr>
        <w:pStyle w:val="Bullet1"/>
        <w:rPr>
          <w:lang w:eastAsia="en-GB"/>
        </w:rPr>
      </w:pPr>
      <w:r w:rsidRPr="009B0F7F">
        <w:rPr>
          <w:lang w:eastAsia="en-GB"/>
        </w:rPr>
        <w:t>Horizon scan for opportunities for T</w:t>
      </w:r>
      <w:r w:rsidR="00973A7F">
        <w:rPr>
          <w:lang w:eastAsia="en-GB"/>
        </w:rPr>
        <w:t>PS</w:t>
      </w:r>
      <w:r w:rsidRPr="009B0F7F">
        <w:rPr>
          <w:lang w:eastAsia="en-GB"/>
        </w:rPr>
        <w:t xml:space="preserve"> to influence and engage with policy and public affairs developments in the UK, Ireland and internationally</w:t>
      </w:r>
      <w:r w:rsidR="00973A7F">
        <w:rPr>
          <w:lang w:eastAsia="en-GB"/>
        </w:rPr>
        <w:t>.</w:t>
      </w:r>
    </w:p>
    <w:p w14:paraId="407E4D8B" w14:textId="77777777" w:rsidR="001F5E78" w:rsidRPr="001F5E78" w:rsidRDefault="001F5E78" w:rsidP="001F5E78">
      <w:pPr>
        <w:spacing w:before="60" w:after="0"/>
        <w:ind w:left="360"/>
        <w:rPr>
          <w:rFonts w:ascii="Calibri" w:eastAsia="Calibri" w:hAnsi="Calibri" w:cs="Calibri"/>
          <w:lang w:eastAsia="en-GB"/>
        </w:rPr>
      </w:pPr>
    </w:p>
    <w:p w14:paraId="407E4D8C" w14:textId="093D9CD3" w:rsidR="001F5E78" w:rsidRPr="001F5E78" w:rsidRDefault="00B72575" w:rsidP="001F5E78">
      <w:pPr>
        <w:spacing w:before="60" w:after="0"/>
        <w:rPr>
          <w:rFonts w:ascii="Calibri" w:eastAsia="Calibri" w:hAnsi="Calibri" w:cs="Calibri"/>
          <w:lang w:eastAsia="en-GB"/>
        </w:rPr>
      </w:pPr>
      <w:r>
        <w:rPr>
          <w:rFonts w:ascii="Calibri" w:eastAsia="Calibri" w:hAnsi="Calibri" w:cs="Calibri"/>
          <w:b/>
          <w:lang w:eastAsia="en-GB"/>
        </w:rPr>
        <w:t>Public affairs and stakeholder engagement</w:t>
      </w:r>
      <w:r w:rsidR="001F5E78" w:rsidRPr="001F5E78">
        <w:rPr>
          <w:rFonts w:ascii="Calibri" w:eastAsia="Calibri" w:hAnsi="Calibri" w:cs="Calibri"/>
          <w:b/>
          <w:lang w:eastAsia="en-GB"/>
        </w:rPr>
        <w:t xml:space="preserve"> </w:t>
      </w:r>
    </w:p>
    <w:p w14:paraId="37F06EB6" w14:textId="47939059" w:rsidR="00B72575" w:rsidRPr="001E681F" w:rsidRDefault="00B72575" w:rsidP="001E681F">
      <w:pPr>
        <w:pStyle w:val="Bullet1"/>
      </w:pPr>
      <w:r w:rsidRPr="001E681F">
        <w:t>Develop and maintain robust relationships with key stakeholders, including parliamentarians, civil servants and relevant organisations, to advance TPS's policy objectives</w:t>
      </w:r>
    </w:p>
    <w:p w14:paraId="1DD41668" w14:textId="7D91B994" w:rsidR="00B72575" w:rsidRPr="001E681F" w:rsidRDefault="00B72575" w:rsidP="001E681F">
      <w:pPr>
        <w:pStyle w:val="Bullet1"/>
      </w:pPr>
      <w:r w:rsidRPr="001E681F">
        <w:t>Organise and manage events such as policy briefings, parliamentary receptions and conferences to promote TPS's work and facilitate dialogue between stakeholders.</w:t>
      </w:r>
    </w:p>
    <w:p w14:paraId="5CB7AF08" w14:textId="77777777" w:rsidR="001E681F" w:rsidRPr="001E681F" w:rsidRDefault="00B72575" w:rsidP="001E681F">
      <w:pPr>
        <w:pStyle w:val="Bullet1"/>
      </w:pPr>
      <w:r w:rsidRPr="001E681F">
        <w:t>Keep abreast of political developments, parliamentary activities and policy changes, providing regular briefings to internal teams and advising on potential impacts and opportunities</w:t>
      </w:r>
      <w:r w:rsidR="00367AA4" w:rsidRPr="001E681F">
        <w:t>.</w:t>
      </w:r>
    </w:p>
    <w:p w14:paraId="6B669A7B" w14:textId="725908E8" w:rsidR="001E681F" w:rsidRPr="001E681F" w:rsidRDefault="001E681F" w:rsidP="001E681F">
      <w:pPr>
        <w:pStyle w:val="Bullet1"/>
      </w:pPr>
      <w:r w:rsidRPr="001E681F">
        <w:t>Maintain The Society’s policy stakeholder and engagement database.</w:t>
      </w:r>
    </w:p>
    <w:p w14:paraId="407E4D90" w14:textId="77777777" w:rsidR="001F5E78" w:rsidRPr="001F5E78" w:rsidRDefault="001F5E78" w:rsidP="001F5E78">
      <w:pPr>
        <w:spacing w:before="60" w:after="0"/>
        <w:rPr>
          <w:rFonts w:ascii="Calibri" w:eastAsia="Calibri" w:hAnsi="Calibri" w:cs="Calibri"/>
          <w:lang w:eastAsia="en-GB"/>
        </w:rPr>
      </w:pPr>
    </w:p>
    <w:p w14:paraId="407E4D91" w14:textId="65501DCE" w:rsidR="001F5E78" w:rsidRPr="001F5E78" w:rsidRDefault="001F5E78" w:rsidP="001F5E78">
      <w:pPr>
        <w:spacing w:before="60" w:after="0"/>
        <w:rPr>
          <w:rFonts w:ascii="Calibri" w:eastAsia="Calibri" w:hAnsi="Calibri" w:cs="Calibri"/>
          <w:lang w:eastAsia="en-GB"/>
        </w:rPr>
      </w:pPr>
      <w:r w:rsidRPr="001F5E78">
        <w:rPr>
          <w:rFonts w:ascii="Calibri" w:eastAsia="Calibri" w:hAnsi="Calibri" w:cs="Calibri"/>
          <w:b/>
          <w:lang w:eastAsia="en-GB"/>
        </w:rPr>
        <w:t>Communication</w:t>
      </w:r>
      <w:r w:rsidR="00367AA4">
        <w:rPr>
          <w:rFonts w:ascii="Calibri" w:eastAsia="Calibri" w:hAnsi="Calibri" w:cs="Calibri"/>
          <w:b/>
          <w:lang w:eastAsia="en-GB"/>
        </w:rPr>
        <w:t xml:space="preserve"> and advocacy</w:t>
      </w:r>
    </w:p>
    <w:p w14:paraId="71D44BB0" w14:textId="3116988A" w:rsidR="00452531" w:rsidRPr="00452531" w:rsidRDefault="00452531" w:rsidP="00B9006B">
      <w:pPr>
        <w:pStyle w:val="Bullet1"/>
        <w:rPr>
          <w:lang w:eastAsia="en-GB"/>
        </w:rPr>
      </w:pPr>
      <w:r w:rsidRPr="00452531">
        <w:rPr>
          <w:lang w:eastAsia="en-GB"/>
        </w:rPr>
        <w:t xml:space="preserve">Produce high-quality written materials, including policy briefings, position statements, press releases and articles, tailored to </w:t>
      </w:r>
      <w:r w:rsidR="00C305FA">
        <w:rPr>
          <w:lang w:eastAsia="en-GB"/>
        </w:rPr>
        <w:t>a range of key</w:t>
      </w:r>
      <w:r w:rsidRPr="00452531">
        <w:rPr>
          <w:lang w:eastAsia="en-GB"/>
        </w:rPr>
        <w:t xml:space="preserve"> audiences</w:t>
      </w:r>
      <w:r w:rsidR="00C305FA">
        <w:rPr>
          <w:lang w:eastAsia="en-GB"/>
        </w:rPr>
        <w:t>.</w:t>
      </w:r>
    </w:p>
    <w:p w14:paraId="7868807E" w14:textId="174B18A6" w:rsidR="00452531" w:rsidRPr="00452531" w:rsidRDefault="00452531" w:rsidP="00B9006B">
      <w:pPr>
        <w:pStyle w:val="Bullet1"/>
        <w:rPr>
          <w:lang w:eastAsia="en-GB"/>
        </w:rPr>
      </w:pPr>
      <w:r w:rsidRPr="00452531">
        <w:rPr>
          <w:lang w:eastAsia="en-GB"/>
        </w:rPr>
        <w:t>Collaborate with the communications team to leverage digital platforms and social media to disseminate policy messages and engage with the broader community</w:t>
      </w:r>
      <w:r w:rsidR="00C305FA">
        <w:rPr>
          <w:lang w:eastAsia="en-GB"/>
        </w:rPr>
        <w:t>.</w:t>
      </w:r>
    </w:p>
    <w:p w14:paraId="5C164ECB" w14:textId="2869E25F" w:rsidR="00452531" w:rsidRPr="00452531" w:rsidRDefault="00452531" w:rsidP="00B9006B">
      <w:pPr>
        <w:pStyle w:val="Bullet1"/>
        <w:rPr>
          <w:lang w:eastAsia="en-GB"/>
        </w:rPr>
      </w:pPr>
      <w:r w:rsidRPr="00452531">
        <w:rPr>
          <w:lang w:eastAsia="en-GB"/>
        </w:rPr>
        <w:t xml:space="preserve">Work across departments to ensure consistent messaging and integrate policy priorities into </w:t>
      </w:r>
      <w:r w:rsidR="00C305FA">
        <w:rPr>
          <w:lang w:eastAsia="en-GB"/>
        </w:rPr>
        <w:t>TPS</w:t>
      </w:r>
      <w:r w:rsidRPr="00452531">
        <w:rPr>
          <w:lang w:eastAsia="en-GB"/>
        </w:rPr>
        <w:t>'s overall communication strategy</w:t>
      </w:r>
    </w:p>
    <w:p w14:paraId="5FC90CBE" w14:textId="77777777" w:rsidR="00452531" w:rsidRDefault="00452531" w:rsidP="00452531">
      <w:pPr>
        <w:spacing w:before="60" w:after="0"/>
        <w:rPr>
          <w:rFonts w:ascii="Calibri" w:eastAsia="Calibri" w:hAnsi="Calibri" w:cs="Calibri"/>
          <w:lang w:eastAsia="en-GB"/>
        </w:rPr>
      </w:pPr>
    </w:p>
    <w:p w14:paraId="407E4D97" w14:textId="30B0C31A" w:rsidR="001F5E78" w:rsidRDefault="001E681F" w:rsidP="001F5E78">
      <w:pPr>
        <w:spacing w:before="60" w:after="0"/>
        <w:rPr>
          <w:rFonts w:ascii="Calibri" w:eastAsia="Calibri" w:hAnsi="Calibri" w:cs="Calibri"/>
          <w:b/>
          <w:lang w:eastAsia="en-GB"/>
        </w:rPr>
      </w:pPr>
      <w:r>
        <w:rPr>
          <w:rFonts w:ascii="Calibri" w:eastAsia="Calibri" w:hAnsi="Calibri" w:cs="Calibri"/>
          <w:b/>
          <w:lang w:eastAsia="en-GB"/>
        </w:rPr>
        <w:t xml:space="preserve">Community </w:t>
      </w:r>
      <w:r w:rsidR="008159C1">
        <w:rPr>
          <w:rFonts w:ascii="Calibri" w:eastAsia="Calibri" w:hAnsi="Calibri" w:cs="Calibri"/>
          <w:b/>
          <w:lang w:eastAsia="en-GB"/>
        </w:rPr>
        <w:t>support and engagement</w:t>
      </w:r>
    </w:p>
    <w:p w14:paraId="2878729C" w14:textId="34C48A49" w:rsidR="001E681F" w:rsidRPr="001E681F" w:rsidRDefault="001E681F" w:rsidP="001E681F">
      <w:pPr>
        <w:pStyle w:val="Bullet1"/>
        <w:rPr>
          <w:lang w:eastAsia="en-GB"/>
        </w:rPr>
      </w:pPr>
      <w:r w:rsidRPr="001E681F">
        <w:rPr>
          <w:lang w:eastAsia="en-GB"/>
        </w:rPr>
        <w:t>Provide comprehensive support to relevant committees and working groups, including agenda setting, meeting organisation and minute-taking</w:t>
      </w:r>
      <w:r w:rsidR="007F22F6">
        <w:rPr>
          <w:lang w:eastAsia="en-GB"/>
        </w:rPr>
        <w:t>.</w:t>
      </w:r>
    </w:p>
    <w:p w14:paraId="1473B760" w14:textId="60214BC9" w:rsidR="001E681F" w:rsidRDefault="001E681F" w:rsidP="001E681F">
      <w:pPr>
        <w:pStyle w:val="Bullet1"/>
        <w:rPr>
          <w:lang w:eastAsia="en-GB"/>
        </w:rPr>
      </w:pPr>
      <w:r w:rsidRPr="001E681F">
        <w:rPr>
          <w:lang w:eastAsia="en-GB"/>
        </w:rPr>
        <w:t xml:space="preserve">Engage with Society members </w:t>
      </w:r>
      <w:r w:rsidR="008159C1">
        <w:rPr>
          <w:lang w:eastAsia="en-GB"/>
        </w:rPr>
        <w:t xml:space="preserve">and communities </w:t>
      </w:r>
      <w:r w:rsidRPr="001E681F">
        <w:rPr>
          <w:lang w:eastAsia="en-GB"/>
        </w:rPr>
        <w:t xml:space="preserve">to gather insights and feedback, ensuring that policy positions and public affairs strategies are informed </w:t>
      </w:r>
      <w:r w:rsidR="007F22F6">
        <w:rPr>
          <w:lang w:eastAsia="en-GB"/>
        </w:rPr>
        <w:t>by their views.</w:t>
      </w:r>
    </w:p>
    <w:p w14:paraId="722E14DB" w14:textId="77777777" w:rsidR="00626D5B" w:rsidRDefault="00626D5B" w:rsidP="00626D5B">
      <w:pPr>
        <w:pStyle w:val="Bullet1"/>
        <w:numPr>
          <w:ilvl w:val="0"/>
          <w:numId w:val="0"/>
        </w:numPr>
        <w:rPr>
          <w:lang w:eastAsia="en-GB"/>
        </w:rPr>
      </w:pPr>
    </w:p>
    <w:p w14:paraId="38B52A75" w14:textId="2455CFFB" w:rsidR="00626D5B" w:rsidRPr="001E681F" w:rsidRDefault="00626D5B" w:rsidP="00626D5B">
      <w:pPr>
        <w:pStyle w:val="Bullet1"/>
        <w:numPr>
          <w:ilvl w:val="0"/>
          <w:numId w:val="0"/>
        </w:numPr>
        <w:rPr>
          <w:lang w:eastAsia="en-GB"/>
        </w:rPr>
      </w:pPr>
      <w:r w:rsidRPr="00626D5B">
        <w:rPr>
          <w:lang w:eastAsia="en-GB"/>
        </w:rPr>
        <w:t>This job description outlines the main responsibilities of the role but is not intended to be exhaustive. The postholder may be required to undertake other duties as may reasonably be expected, in line with the overall purpose of the role.</w:t>
      </w:r>
    </w:p>
    <w:p w14:paraId="407E4DA8" w14:textId="77777777" w:rsidR="00D6441C" w:rsidRDefault="008E7F8F" w:rsidP="00D6441C">
      <w:pPr>
        <w:pStyle w:val="Heading2"/>
      </w:pPr>
      <w:r>
        <w:lastRenderedPageBreak/>
        <w:t>Key attributes:</w:t>
      </w:r>
    </w:p>
    <w:p w14:paraId="01D45694" w14:textId="54C4041E" w:rsidR="00F43279" w:rsidRPr="00F43279" w:rsidRDefault="00F43279" w:rsidP="00F43279">
      <w:r w:rsidRPr="00F43279">
        <w:t>The ideal candidate will be a proactive and strategic thinker with a passion for policy development and public affairs, particularly within the scientific</w:t>
      </w:r>
      <w:r>
        <w:t>, health and/or climate</w:t>
      </w:r>
      <w:r w:rsidRPr="00F43279">
        <w:t xml:space="preserve"> sectors. They will possess strong analytical skills, excellent communication abilities, and the capacity to build and maintain influential relationships.</w:t>
      </w:r>
    </w:p>
    <w:p w14:paraId="4A0A2EC0" w14:textId="77777777" w:rsidR="00F43279" w:rsidRPr="00F43279" w:rsidRDefault="00F43279" w:rsidP="00F43279">
      <w:r w:rsidRPr="00F43279">
        <w:rPr>
          <w:b/>
          <w:bCs/>
        </w:rPr>
        <w:t>Essential:</w:t>
      </w:r>
    </w:p>
    <w:p w14:paraId="03B0646E" w14:textId="76B255CB" w:rsidR="00F43279" w:rsidRPr="00F43279" w:rsidRDefault="00F43279" w:rsidP="00F43279">
      <w:pPr>
        <w:numPr>
          <w:ilvl w:val="0"/>
          <w:numId w:val="43"/>
        </w:numPr>
      </w:pPr>
      <w:r w:rsidRPr="00F43279">
        <w:t>Degree in life sciences, public policy, political science, or a related field</w:t>
      </w:r>
      <w:r w:rsidR="002C435F">
        <w:t>.</w:t>
      </w:r>
    </w:p>
    <w:p w14:paraId="1E599F3C" w14:textId="0AC75D57" w:rsidR="00F43279" w:rsidRPr="00F43279" w:rsidRDefault="53221764" w:rsidP="00F43279">
      <w:pPr>
        <w:numPr>
          <w:ilvl w:val="0"/>
          <w:numId w:val="43"/>
        </w:numPr>
      </w:pPr>
      <w:r>
        <w:t>Strong organisational skills with experience in managing multiple projects simultaneously and meeting tight deadlines.</w:t>
      </w:r>
    </w:p>
    <w:p w14:paraId="210990ED" w14:textId="114DA490" w:rsidR="00F43279" w:rsidRPr="00F43279" w:rsidRDefault="00F43279" w:rsidP="00F43279">
      <w:pPr>
        <w:numPr>
          <w:ilvl w:val="0"/>
          <w:numId w:val="43"/>
        </w:numPr>
      </w:pPr>
      <w:r w:rsidRPr="00F43279">
        <w:t>Proven experience in developing and advocating for policy positions, preferably within the scientific</w:t>
      </w:r>
      <w:r w:rsidR="002C435F">
        <w:t xml:space="preserve">, health or climate change </w:t>
      </w:r>
      <w:r w:rsidRPr="00F43279">
        <w:t>sectors</w:t>
      </w:r>
      <w:r w:rsidR="002C435F">
        <w:t>.</w:t>
      </w:r>
    </w:p>
    <w:p w14:paraId="07099A16" w14:textId="11387670" w:rsidR="00F43279" w:rsidRPr="00F43279" w:rsidRDefault="00F43279" w:rsidP="00F43279">
      <w:pPr>
        <w:numPr>
          <w:ilvl w:val="0"/>
          <w:numId w:val="43"/>
        </w:numPr>
      </w:pPr>
      <w:r w:rsidRPr="00F43279">
        <w:t>Demonstra</w:t>
      </w:r>
      <w:r w:rsidR="007A2461">
        <w:t>ble</w:t>
      </w:r>
      <w:r w:rsidRPr="00F43279">
        <w:t xml:space="preserve"> ability to engage with governmental bodies, parliamentarians and other stakeholders to influence policy outcomes</w:t>
      </w:r>
      <w:r w:rsidR="00E515B6">
        <w:t>.</w:t>
      </w:r>
    </w:p>
    <w:p w14:paraId="1668E422" w14:textId="396E4CD8" w:rsidR="00F43279" w:rsidRPr="00F43279" w:rsidRDefault="00F43279" w:rsidP="00F43279">
      <w:pPr>
        <w:numPr>
          <w:ilvl w:val="0"/>
          <w:numId w:val="43"/>
        </w:numPr>
      </w:pPr>
      <w:r w:rsidRPr="00F43279">
        <w:t>Exceptional written and verbal communication skills, with the ability to translate complex information into accessible content for various audiences</w:t>
      </w:r>
      <w:r w:rsidR="00E515B6">
        <w:t>.</w:t>
      </w:r>
    </w:p>
    <w:p w14:paraId="3C121B8E" w14:textId="142365DE" w:rsidR="00F43279" w:rsidRPr="00F43279" w:rsidRDefault="00F43279" w:rsidP="00F43279">
      <w:pPr>
        <w:numPr>
          <w:ilvl w:val="0"/>
          <w:numId w:val="43"/>
        </w:numPr>
      </w:pPr>
      <w:r w:rsidRPr="00F43279">
        <w:t>Ability to work collaboratively within a team and across departments, as well as independently when required</w:t>
      </w:r>
      <w:r w:rsidR="00E515B6">
        <w:t>.</w:t>
      </w:r>
    </w:p>
    <w:p w14:paraId="1DB7EEDB" w14:textId="77777777" w:rsidR="00F43279" w:rsidRPr="00F43279" w:rsidRDefault="00F43279" w:rsidP="00F43279">
      <w:r w:rsidRPr="00F43279">
        <w:rPr>
          <w:b/>
          <w:bCs/>
        </w:rPr>
        <w:t>Desirable:</w:t>
      </w:r>
    </w:p>
    <w:p w14:paraId="3452F9FD" w14:textId="66386A1E" w:rsidR="00F43279" w:rsidRPr="00F43279" w:rsidRDefault="00F43279" w:rsidP="00F43279">
      <w:pPr>
        <w:numPr>
          <w:ilvl w:val="0"/>
          <w:numId w:val="44"/>
        </w:numPr>
      </w:pPr>
      <w:r w:rsidRPr="00F43279">
        <w:t>Familiarity with the UK and Republic of Ireland's research funding landscape and the broader science policy environment</w:t>
      </w:r>
      <w:r w:rsidR="00E515B6">
        <w:t>.</w:t>
      </w:r>
    </w:p>
    <w:p w14:paraId="6E4D1BC0" w14:textId="55F93197" w:rsidR="00F43279" w:rsidRPr="00F43279" w:rsidRDefault="00F43279" w:rsidP="00F43279">
      <w:pPr>
        <w:numPr>
          <w:ilvl w:val="0"/>
          <w:numId w:val="44"/>
        </w:numPr>
      </w:pPr>
      <w:r w:rsidRPr="00F43279">
        <w:t>Experience using digital communication tools and social media platforms for advocacy and public engagement</w:t>
      </w:r>
      <w:r w:rsidR="00E515B6">
        <w:t>.</w:t>
      </w:r>
    </w:p>
    <w:p w14:paraId="1F2E8179" w14:textId="1F6DB4D9" w:rsidR="00F43279" w:rsidRPr="00F43279" w:rsidRDefault="00F43279" w:rsidP="00F43279">
      <w:pPr>
        <w:numPr>
          <w:ilvl w:val="0"/>
          <w:numId w:val="44"/>
        </w:numPr>
      </w:pPr>
      <w:r w:rsidRPr="00F43279">
        <w:t xml:space="preserve">Background in organising events, workshops or conferences, particularly those involving policy or public affairs </w:t>
      </w:r>
      <w:r w:rsidR="007A2461">
        <w:t>objectives</w:t>
      </w:r>
      <w:r w:rsidR="00E515B6">
        <w:t>.</w:t>
      </w:r>
    </w:p>
    <w:p w14:paraId="5A5DF8D1" w14:textId="17A6580D" w:rsidR="00F43279" w:rsidRPr="00F43279" w:rsidRDefault="00F43279" w:rsidP="0055426B">
      <w:pPr>
        <w:numPr>
          <w:ilvl w:val="0"/>
          <w:numId w:val="44"/>
        </w:numPr>
      </w:pPr>
      <w:r w:rsidRPr="00F43279">
        <w:t xml:space="preserve">Proficiency in maintaining </w:t>
      </w:r>
      <w:r w:rsidR="00FF6C47">
        <w:t xml:space="preserve">and </w:t>
      </w:r>
      <w:r w:rsidR="006165EF">
        <w:t xml:space="preserve">updating political </w:t>
      </w:r>
      <w:r w:rsidRPr="00F43279">
        <w:t>stakeholder databases</w:t>
      </w:r>
      <w:r w:rsidR="00E515B6">
        <w:t>.</w:t>
      </w:r>
    </w:p>
    <w:sectPr w:rsidR="00F43279" w:rsidRPr="00F43279" w:rsidSect="009F42E9">
      <w:headerReference w:type="default" r:id="rId14"/>
      <w:footerReference w:type="default" r:id="rId15"/>
      <w:type w:val="continuous"/>
      <w:pgSz w:w="11906" w:h="16838" w:code="9"/>
      <w:pgMar w:top="2268" w:right="851" w:bottom="568"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D3AC" w14:textId="77777777" w:rsidR="00806DD2" w:rsidRDefault="00806DD2" w:rsidP="000D4D4E">
      <w:r>
        <w:separator/>
      </w:r>
    </w:p>
    <w:p w14:paraId="753830D8" w14:textId="77777777" w:rsidR="00806DD2" w:rsidRDefault="00806DD2"/>
  </w:endnote>
  <w:endnote w:type="continuationSeparator" w:id="0">
    <w:p w14:paraId="0715BCFF" w14:textId="77777777" w:rsidR="00806DD2" w:rsidRDefault="00806DD2" w:rsidP="000D4D4E">
      <w:r>
        <w:continuationSeparator/>
      </w:r>
    </w:p>
    <w:p w14:paraId="68003B21" w14:textId="77777777" w:rsidR="00806DD2" w:rsidRDefault="00806DD2"/>
  </w:endnote>
  <w:endnote w:type="continuationNotice" w:id="1">
    <w:p w14:paraId="73032951" w14:textId="77777777" w:rsidR="00806DD2" w:rsidRDefault="00806D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852" w:tblpY="15990"/>
      <w:tblOverlap w:val="never"/>
      <w:tblW w:w="10205" w:type="dxa"/>
      <w:tblBorders>
        <w:top w:val="single" w:sz="4" w:space="0" w:color="0098DB" w:themeColor="accent1"/>
      </w:tblBorders>
      <w:tblLayout w:type="fixed"/>
      <w:tblCellMar>
        <w:left w:w="0" w:type="dxa"/>
        <w:right w:w="0" w:type="dxa"/>
      </w:tblCellMar>
      <w:tblLook w:val="04A0" w:firstRow="1" w:lastRow="0" w:firstColumn="1" w:lastColumn="0" w:noHBand="0" w:noVBand="1"/>
    </w:tblPr>
    <w:tblGrid>
      <w:gridCol w:w="9751"/>
      <w:gridCol w:w="454"/>
    </w:tblGrid>
    <w:tr w:rsidR="00CB138C" w14:paraId="407E4DC3" w14:textId="77777777" w:rsidTr="0055426B">
      <w:trPr>
        <w:trHeight w:val="454"/>
      </w:trPr>
      <w:tc>
        <w:tcPr>
          <w:tcW w:w="9751" w:type="dxa"/>
          <w:vAlign w:val="center"/>
        </w:tcPr>
        <w:p w14:paraId="407E4DC1" w14:textId="685963F0" w:rsidR="00CB138C" w:rsidRPr="006619BF" w:rsidRDefault="002A50F5" w:rsidP="0055426B">
          <w:pPr>
            <w:pStyle w:val="Footer"/>
          </w:pPr>
          <w:r>
            <w:fldChar w:fldCharType="begin"/>
          </w:r>
          <w:r>
            <w:instrText xml:space="preserve"> STYLEREF  ~DocPaperRef </w:instrText>
          </w:r>
          <w:r>
            <w:fldChar w:fldCharType="separate"/>
          </w:r>
          <w:r w:rsidR="008C4DFA">
            <w:rPr>
              <w:b/>
              <w:bCs/>
              <w:noProof/>
              <w:lang w:val="en-US"/>
            </w:rPr>
            <w:t>Error! No text of specified style in document.</w:t>
          </w:r>
          <w:r>
            <w:rPr>
              <w:noProof/>
            </w:rPr>
            <w:fldChar w:fldCharType="end"/>
          </w:r>
        </w:p>
      </w:tc>
      <w:tc>
        <w:tcPr>
          <w:tcW w:w="454" w:type="dxa"/>
          <w:shd w:val="clear" w:color="auto" w:fill="0098DB" w:themeFill="accent1"/>
          <w:vAlign w:val="center"/>
        </w:tcPr>
        <w:p w14:paraId="407E4DC2" w14:textId="77777777" w:rsidR="00CB138C" w:rsidRPr="00665D1C" w:rsidRDefault="00CB138C" w:rsidP="0055426B">
          <w:pPr>
            <w:pStyle w:val="PageNumber"/>
          </w:pPr>
          <w:r w:rsidRPr="00665D1C">
            <w:fldChar w:fldCharType="begin"/>
          </w:r>
          <w:r w:rsidRPr="00665D1C">
            <w:instrText xml:space="preserve"> PAGE   \* MERGEFORMAT </w:instrText>
          </w:r>
          <w:r w:rsidRPr="00665D1C">
            <w:fldChar w:fldCharType="separate"/>
          </w:r>
          <w:r w:rsidR="008A20F0">
            <w:rPr>
              <w:noProof/>
            </w:rPr>
            <w:t>2</w:t>
          </w:r>
          <w:r w:rsidRPr="00665D1C">
            <w:rPr>
              <w:noProof/>
            </w:rPr>
            <w:fldChar w:fldCharType="end"/>
          </w:r>
        </w:p>
      </w:tc>
    </w:tr>
  </w:tbl>
  <w:p w14:paraId="407E4DC4" w14:textId="77777777" w:rsidR="00CB138C" w:rsidRPr="00455AA4" w:rsidRDefault="00CB138C" w:rsidP="00CB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852" w:tblpY="15990"/>
      <w:tblOverlap w:val="never"/>
      <w:tblW w:w="10205" w:type="dxa"/>
      <w:tblBorders>
        <w:top w:val="single" w:sz="4" w:space="0" w:color="0098DB" w:themeColor="accent1"/>
      </w:tblBorders>
      <w:tblLayout w:type="fixed"/>
      <w:tblCellMar>
        <w:left w:w="0" w:type="dxa"/>
        <w:right w:w="0" w:type="dxa"/>
      </w:tblCellMar>
      <w:tblLook w:val="04A0" w:firstRow="1" w:lastRow="0" w:firstColumn="1" w:lastColumn="0" w:noHBand="0" w:noVBand="1"/>
    </w:tblPr>
    <w:tblGrid>
      <w:gridCol w:w="9751"/>
      <w:gridCol w:w="454"/>
    </w:tblGrid>
    <w:tr w:rsidR="008A20F0" w14:paraId="407E4DCC" w14:textId="77777777" w:rsidTr="0055426B">
      <w:trPr>
        <w:trHeight w:val="454"/>
      </w:trPr>
      <w:tc>
        <w:tcPr>
          <w:tcW w:w="9751" w:type="dxa"/>
          <w:vAlign w:val="center"/>
        </w:tcPr>
        <w:p w14:paraId="407E4DCA" w14:textId="77777777" w:rsidR="008A20F0" w:rsidRPr="006619BF" w:rsidRDefault="008A20F0" w:rsidP="002813CA">
          <w:pPr>
            <w:pStyle w:val="Footer"/>
          </w:pPr>
        </w:p>
      </w:tc>
      <w:tc>
        <w:tcPr>
          <w:tcW w:w="454" w:type="dxa"/>
          <w:shd w:val="clear" w:color="auto" w:fill="0098DB" w:themeFill="accent1"/>
          <w:vAlign w:val="center"/>
        </w:tcPr>
        <w:p w14:paraId="407E4DCB" w14:textId="77777777" w:rsidR="008A20F0" w:rsidRPr="00665D1C" w:rsidRDefault="008A20F0" w:rsidP="0055426B">
          <w:pPr>
            <w:pStyle w:val="PageNumber"/>
          </w:pPr>
          <w:r w:rsidRPr="00665D1C">
            <w:fldChar w:fldCharType="begin"/>
          </w:r>
          <w:r w:rsidRPr="00665D1C">
            <w:instrText xml:space="preserve"> PAGE   \* MERGEFORMAT </w:instrText>
          </w:r>
          <w:r w:rsidRPr="00665D1C">
            <w:fldChar w:fldCharType="separate"/>
          </w:r>
          <w:r w:rsidR="00BF2549">
            <w:rPr>
              <w:noProof/>
            </w:rPr>
            <w:t>3</w:t>
          </w:r>
          <w:r w:rsidRPr="00665D1C">
            <w:rPr>
              <w:noProof/>
            </w:rPr>
            <w:fldChar w:fldCharType="end"/>
          </w:r>
        </w:p>
      </w:tc>
    </w:tr>
  </w:tbl>
  <w:p w14:paraId="407E4DCD" w14:textId="77777777" w:rsidR="008A20F0" w:rsidRPr="00455AA4" w:rsidRDefault="008A20F0" w:rsidP="00CB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A609" w14:textId="77777777" w:rsidR="00806DD2" w:rsidRDefault="00806DD2" w:rsidP="000D4D4E">
      <w:r>
        <w:separator/>
      </w:r>
    </w:p>
    <w:p w14:paraId="20D7824F" w14:textId="77777777" w:rsidR="00806DD2" w:rsidRDefault="00806DD2"/>
  </w:footnote>
  <w:footnote w:type="continuationSeparator" w:id="0">
    <w:p w14:paraId="7DA5361B" w14:textId="77777777" w:rsidR="00806DD2" w:rsidRDefault="00806DD2" w:rsidP="000D4D4E">
      <w:r>
        <w:continuationSeparator/>
      </w:r>
    </w:p>
    <w:p w14:paraId="4619A464" w14:textId="77777777" w:rsidR="00806DD2" w:rsidRDefault="00806DD2"/>
  </w:footnote>
  <w:footnote w:type="continuationNotice" w:id="1">
    <w:p w14:paraId="6B1B3A6D" w14:textId="77777777" w:rsidR="00806DD2" w:rsidRDefault="00806DD2">
      <w:pPr>
        <w:spacing w:after="0"/>
      </w:pPr>
    </w:p>
    <w:p w14:paraId="0E9D6674" w14:textId="77777777" w:rsidR="00806DD2" w:rsidRDefault="00806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852" w:tblpY="852"/>
      <w:tblW w:w="10206" w:type="dxa"/>
      <w:tblLayout w:type="fixed"/>
      <w:tblCellMar>
        <w:left w:w="0" w:type="dxa"/>
        <w:right w:w="0" w:type="dxa"/>
      </w:tblCellMar>
      <w:tblLook w:val="04A0" w:firstRow="1" w:lastRow="0" w:firstColumn="1" w:lastColumn="0" w:noHBand="0" w:noVBand="1"/>
    </w:tblPr>
    <w:tblGrid>
      <w:gridCol w:w="8505"/>
      <w:gridCol w:w="1701"/>
    </w:tblGrid>
    <w:tr w:rsidR="00CB138C" w14:paraId="407E4DBF" w14:textId="77777777" w:rsidTr="0055426B">
      <w:trPr>
        <w:trHeight w:val="567"/>
      </w:trPr>
      <w:tc>
        <w:tcPr>
          <w:tcW w:w="8505" w:type="dxa"/>
          <w:vAlign w:val="bottom"/>
        </w:tcPr>
        <w:p w14:paraId="407E4DBD" w14:textId="724CC669" w:rsidR="00CB138C" w:rsidRPr="006619BF" w:rsidRDefault="008C4DFA" w:rsidP="0055426B">
          <w:pPr>
            <w:pStyle w:val="Header"/>
          </w:pPr>
          <w:fldSimple w:instr=" STYLEREF  ~DocTitle ">
            <w:r>
              <w:rPr>
                <w:noProof/>
              </w:rPr>
              <w:t>Job Description</w:t>
            </w:r>
          </w:fldSimple>
        </w:p>
      </w:tc>
      <w:tc>
        <w:tcPr>
          <w:tcW w:w="1701" w:type="dxa"/>
        </w:tcPr>
        <w:p w14:paraId="407E4DBE" w14:textId="77777777" w:rsidR="00CB138C" w:rsidRDefault="00CB138C" w:rsidP="0055426B">
          <w:pPr>
            <w:pStyle w:val="Header"/>
          </w:pPr>
          <w:r w:rsidRPr="005E7662">
            <w:rPr>
              <w:noProof/>
              <w:lang w:eastAsia="en-GB"/>
            </w:rPr>
            <w:drawing>
              <wp:inline distT="0" distB="0" distL="0" distR="0" wp14:anchorId="407E4DCE" wp14:editId="407E4DCF">
                <wp:extent cx="105120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1200" cy="360000"/>
                        </a:xfrm>
                        <a:prstGeom prst="rect">
                          <a:avLst/>
                        </a:prstGeom>
                        <a:noFill/>
                        <a:ln>
                          <a:noFill/>
                        </a:ln>
                        <a:effectLst/>
                      </pic:spPr>
                    </pic:pic>
                  </a:graphicData>
                </a:graphic>
              </wp:inline>
            </w:drawing>
          </w:r>
        </w:p>
      </w:tc>
    </w:tr>
  </w:tbl>
  <w:p w14:paraId="407E4DC0" w14:textId="77777777" w:rsidR="00CB138C" w:rsidRDefault="00CB1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4DC5" w14:textId="77777777" w:rsidR="009C4FEE" w:rsidRDefault="00600959">
    <w:pPr>
      <w:pStyle w:val="Header"/>
    </w:pPr>
    <w:r w:rsidRPr="005E7662">
      <w:rPr>
        <w:noProof/>
        <w:lang w:eastAsia="en-GB"/>
      </w:rPr>
      <w:drawing>
        <wp:anchor distT="0" distB="0" distL="114300" distR="114300" simplePos="0" relativeHeight="251658240" behindDoc="1" locked="1" layoutInCell="1" allowOverlap="1" wp14:anchorId="407E4DD0" wp14:editId="407E4DD1">
          <wp:simplePos x="5076967" y="696036"/>
          <wp:positionH relativeFrom="margin">
            <wp:align>right</wp:align>
          </wp:positionH>
          <wp:positionV relativeFrom="page">
            <wp:posOffset>540385</wp:posOffset>
          </wp:positionV>
          <wp:extent cx="2088000" cy="712800"/>
          <wp:effectExtent l="0" t="0" r="762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8000" cy="712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852" w:tblpY="852"/>
      <w:tblW w:w="10206" w:type="dxa"/>
      <w:tblLayout w:type="fixed"/>
      <w:tblCellMar>
        <w:left w:w="0" w:type="dxa"/>
        <w:right w:w="0" w:type="dxa"/>
      </w:tblCellMar>
      <w:tblLook w:val="04A0" w:firstRow="1" w:lastRow="0" w:firstColumn="1" w:lastColumn="0" w:noHBand="0" w:noVBand="1"/>
    </w:tblPr>
    <w:tblGrid>
      <w:gridCol w:w="8505"/>
      <w:gridCol w:w="1701"/>
    </w:tblGrid>
    <w:tr w:rsidR="008A20F0" w14:paraId="407E4DC8" w14:textId="77777777" w:rsidTr="0055426B">
      <w:trPr>
        <w:trHeight w:val="567"/>
      </w:trPr>
      <w:tc>
        <w:tcPr>
          <w:tcW w:w="8505" w:type="dxa"/>
          <w:vAlign w:val="bottom"/>
        </w:tcPr>
        <w:p w14:paraId="407E4DC6" w14:textId="2A9AA71C" w:rsidR="008A20F0" w:rsidRPr="006619BF" w:rsidRDefault="00C76B00" w:rsidP="0055426B">
          <w:pPr>
            <w:pStyle w:val="Header"/>
          </w:pPr>
          <w:fldSimple w:instr=" STYLEREF  ~DocTitle ">
            <w:r w:rsidR="00B10461">
              <w:rPr>
                <w:noProof/>
              </w:rPr>
              <w:t>Job Description</w:t>
            </w:r>
          </w:fldSimple>
        </w:p>
      </w:tc>
      <w:tc>
        <w:tcPr>
          <w:tcW w:w="1701" w:type="dxa"/>
        </w:tcPr>
        <w:p w14:paraId="407E4DC7" w14:textId="77777777" w:rsidR="008A20F0" w:rsidRDefault="008A20F0" w:rsidP="0055426B">
          <w:pPr>
            <w:pStyle w:val="Header"/>
          </w:pPr>
          <w:r w:rsidRPr="005E7662">
            <w:rPr>
              <w:noProof/>
              <w:lang w:eastAsia="en-GB"/>
            </w:rPr>
            <w:drawing>
              <wp:inline distT="0" distB="0" distL="0" distR="0" wp14:anchorId="407E4DD2" wp14:editId="407E4DD3">
                <wp:extent cx="1051200"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1200" cy="360000"/>
                        </a:xfrm>
                        <a:prstGeom prst="rect">
                          <a:avLst/>
                        </a:prstGeom>
                        <a:noFill/>
                        <a:ln>
                          <a:noFill/>
                        </a:ln>
                        <a:effectLst/>
                      </pic:spPr>
                    </pic:pic>
                  </a:graphicData>
                </a:graphic>
              </wp:inline>
            </w:drawing>
          </w:r>
        </w:p>
      </w:tc>
    </w:tr>
  </w:tbl>
  <w:p w14:paraId="407E4DC9" w14:textId="77777777" w:rsidR="008A20F0" w:rsidRDefault="008A2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188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2034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4A9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0467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4E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ED3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8E83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EA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061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48A6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52D8B"/>
    <w:multiLevelType w:val="hybridMultilevel"/>
    <w:tmpl w:val="B01C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463DAE"/>
    <w:multiLevelType w:val="hybridMultilevel"/>
    <w:tmpl w:val="EE5033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C9F535B"/>
    <w:multiLevelType w:val="multilevel"/>
    <w:tmpl w:val="1B86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51733"/>
    <w:multiLevelType w:val="multilevel"/>
    <w:tmpl w:val="65E2F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32F24"/>
    <w:multiLevelType w:val="multilevel"/>
    <w:tmpl w:val="0BEA553C"/>
    <w:lvl w:ilvl="0">
      <w:start w:val="1"/>
      <w:numFmt w:val="decimal"/>
      <w:lvlRestart w:val="0"/>
      <w:isLgl/>
      <w:lvlText w:val="%1"/>
      <w:lvlJc w:val="right"/>
      <w:pPr>
        <w:tabs>
          <w:tab w:val="num" w:pos="0"/>
        </w:tabs>
        <w:ind w:left="0" w:hanging="198"/>
      </w:pPr>
      <w:rPr>
        <w:rFonts w:ascii="Arial" w:hAnsi="Arial" w:cs="Arial"/>
        <w:b/>
        <w:color w:val="053747"/>
        <w:sz w:val="32"/>
      </w:rPr>
    </w:lvl>
    <w:lvl w:ilvl="1">
      <w:start w:val="1"/>
      <w:numFmt w:val="decimal"/>
      <w:isLgl/>
      <w:lvlText w:val="%1.%2"/>
      <w:lvlJc w:val="right"/>
      <w:pPr>
        <w:tabs>
          <w:tab w:val="num" w:pos="0"/>
        </w:tabs>
        <w:ind w:left="0" w:hanging="198"/>
      </w:pPr>
      <w:rPr>
        <w:rFonts w:ascii="Arial" w:hAnsi="Arial" w:cs="Arial"/>
        <w:b/>
        <w:color w:val="0081AD"/>
        <w:sz w:val="18"/>
      </w:rPr>
    </w:lvl>
    <w:lvl w:ilvl="2">
      <w:start w:val="1"/>
      <w:numFmt w:val="decimal"/>
      <w:isLgl/>
      <w:lvlText w:val="%1.%2.%3"/>
      <w:lvlJc w:val="right"/>
      <w:pPr>
        <w:tabs>
          <w:tab w:val="num" w:pos="0"/>
        </w:tabs>
        <w:ind w:left="0" w:hanging="198"/>
      </w:pPr>
      <w:rPr>
        <w:rFonts w:ascii="Arial" w:hAnsi="Arial" w:cs="Arial"/>
        <w:b w:val="0"/>
        <w:color w:val="0081AD"/>
        <w:sz w:val="18"/>
      </w:rPr>
    </w:lvl>
    <w:lvl w:ilvl="3">
      <w:start w:val="1"/>
      <w:numFmt w:val="decimal"/>
      <w:isLgl/>
      <w:lvlText w:val="%1.%2.%3.%4"/>
      <w:lvlJc w:val="right"/>
      <w:pPr>
        <w:tabs>
          <w:tab w:val="num" w:pos="0"/>
        </w:tabs>
        <w:ind w:left="0" w:hanging="198"/>
      </w:pPr>
      <w:rPr>
        <w:rFonts w:ascii="Arial" w:hAnsi="Arial" w:cs="Arial"/>
        <w:b w:val="0"/>
        <w:color w:val="0081AD"/>
        <w:sz w:val="18"/>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8A0436B"/>
    <w:multiLevelType w:val="multilevel"/>
    <w:tmpl w:val="AD18F7C2"/>
    <w:lvl w:ilvl="0">
      <w:start w:val="1"/>
      <w:numFmt w:val="upperLetter"/>
      <w:lvlRestart w:val="0"/>
      <w:pStyle w:val="AppHead"/>
      <w:lvlText w:val="%1"/>
      <w:lvlJc w:val="left"/>
      <w:pPr>
        <w:ind w:left="0" w:hanging="851"/>
      </w:pPr>
      <w:rPr>
        <w:rFonts w:ascii="Calibri Light" w:hAnsi="Calibri Light" w:cs="Arial" w:hint="default"/>
        <w:b w:val="0"/>
        <w:i w:val="0"/>
        <w:color w:val="0098DB" w:themeColor="accent1"/>
        <w:sz w:val="72"/>
      </w:rPr>
    </w:lvl>
    <w:lvl w:ilvl="1">
      <w:start w:val="1"/>
      <w:numFmt w:val="decimal"/>
      <w:lvlText w:val="%1.%2"/>
      <w:lvlJc w:val="right"/>
      <w:pPr>
        <w:tabs>
          <w:tab w:val="num" w:pos="0"/>
        </w:tabs>
        <w:ind w:left="0" w:hanging="283"/>
      </w:pPr>
      <w:rPr>
        <w:rFonts w:ascii="Arial" w:hAnsi="Arial" w:cs="Arial" w:hint="default"/>
        <w:b/>
        <w:i w:val="0"/>
        <w:color w:val="00B9F2"/>
        <w:sz w:val="28"/>
      </w:rPr>
    </w:lvl>
    <w:lvl w:ilvl="2">
      <w:start w:val="1"/>
      <w:numFmt w:val="decimal"/>
      <w:lvlText w:val="%1.%2.%3"/>
      <w:lvlJc w:val="left"/>
      <w:pPr>
        <w:tabs>
          <w:tab w:val="num" w:pos="0"/>
        </w:tabs>
        <w:ind w:left="0" w:hanging="283"/>
      </w:pPr>
      <w:rPr>
        <w:rFonts w:ascii="Arial" w:hAnsi="Arial" w:cs="Arial" w:hint="default"/>
        <w:b/>
        <w:i w:val="0"/>
        <w:color w:val="00B9F2"/>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FE2CCE"/>
    <w:multiLevelType w:val="hybridMultilevel"/>
    <w:tmpl w:val="CAFCA92C"/>
    <w:lvl w:ilvl="0" w:tplc="50B49AD8">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356176A8"/>
    <w:multiLevelType w:val="hybridMultilevel"/>
    <w:tmpl w:val="AAC2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34435"/>
    <w:multiLevelType w:val="multilevel"/>
    <w:tmpl w:val="AB64C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56CF7"/>
    <w:multiLevelType w:val="multilevel"/>
    <w:tmpl w:val="68342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0E78EC"/>
    <w:multiLevelType w:val="hybridMultilevel"/>
    <w:tmpl w:val="60AC08B4"/>
    <w:lvl w:ilvl="0" w:tplc="36F6DE4A">
      <w:start w:val="1"/>
      <w:numFmt w:val="bullet"/>
      <w:lvlText w:val="‒"/>
      <w:lvlJc w:val="left"/>
      <w:pPr>
        <w:tabs>
          <w:tab w:val="num" w:pos="851"/>
        </w:tabs>
        <w:ind w:left="851" w:hanging="426"/>
      </w:pPr>
      <w:rPr>
        <w:rFonts w:ascii="Calibri" w:hAnsi="Calibri" w:hint="default"/>
        <w:color w:val="0098DB" w:themeColor="accent1"/>
      </w:rPr>
    </w:lvl>
    <w:lvl w:ilvl="1" w:tplc="08090003" w:tentative="1">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1" w15:restartNumberingAfterBreak="0">
    <w:nsid w:val="42334EB5"/>
    <w:multiLevelType w:val="multilevel"/>
    <w:tmpl w:val="85020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83F8D"/>
    <w:multiLevelType w:val="hybridMultilevel"/>
    <w:tmpl w:val="06FA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744BE"/>
    <w:multiLevelType w:val="multilevel"/>
    <w:tmpl w:val="BB206982"/>
    <w:lvl w:ilvl="0">
      <w:start w:val="1"/>
      <w:numFmt w:val="bullet"/>
      <w:lvlText w:val=""/>
      <w:lvlJc w:val="left"/>
      <w:pPr>
        <w:tabs>
          <w:tab w:val="num" w:pos="425"/>
        </w:tabs>
        <w:ind w:left="425" w:hanging="425"/>
      </w:pPr>
      <w:rPr>
        <w:rFonts w:ascii="Wingdings" w:hAnsi="Wingdings" w:hint="default"/>
        <w:color w:val="0098DB" w:themeColor="accent1"/>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4" w15:restartNumberingAfterBreak="0">
    <w:nsid w:val="4DC11EC8"/>
    <w:multiLevelType w:val="multilevel"/>
    <w:tmpl w:val="1936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85653"/>
    <w:multiLevelType w:val="multilevel"/>
    <w:tmpl w:val="E040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F620D"/>
    <w:multiLevelType w:val="multilevel"/>
    <w:tmpl w:val="9E98BF8A"/>
    <w:lvl w:ilvl="0">
      <w:start w:val="1"/>
      <w:numFmt w:val="decimal"/>
      <w:lvlRestart w:val="0"/>
      <w:isLgl/>
      <w:lvlText w:val="%1"/>
      <w:lvlJc w:val="left"/>
      <w:pPr>
        <w:tabs>
          <w:tab w:val="num" w:pos="0"/>
        </w:tabs>
        <w:ind w:left="0" w:hanging="851"/>
      </w:pPr>
      <w:rPr>
        <w:rFonts w:ascii="Calibri Light" w:hAnsi="Calibri Light" w:hint="default"/>
        <w:b w:val="0"/>
        <w:sz w:val="96"/>
      </w:rPr>
    </w:lvl>
    <w:lvl w:ilvl="1">
      <w:start w:val="1"/>
      <w:numFmt w:val="decimal"/>
      <w:isLgl/>
      <w:lvlText w:val="%1.%2"/>
      <w:lvlJc w:val="left"/>
      <w:pPr>
        <w:tabs>
          <w:tab w:val="num" w:pos="0"/>
        </w:tabs>
        <w:ind w:left="0" w:hanging="851"/>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decimal"/>
      <w:lvlText w:val="%1.%2.%3.%4.%5"/>
      <w:lvlJc w:val="left"/>
      <w:pPr>
        <w:ind w:left="1008" w:hanging="1008"/>
      </w:pPr>
      <w:rPr>
        <w:rFonts w:asciiTheme="majorHAnsi" w:hAnsiTheme="majorHAnsi" w:hint="default"/>
      </w:rPr>
    </w:lvl>
    <w:lvl w:ilvl="5">
      <w:start w:val="1"/>
      <w:numFmt w:val="decimal"/>
      <w:lvlText w:val="%1.%2.%3.%4.%5.%6"/>
      <w:lvlJc w:val="left"/>
      <w:pPr>
        <w:ind w:left="1152" w:hanging="1152"/>
      </w:pPr>
      <w:rPr>
        <w:rFonts w:asciiTheme="majorHAnsi" w:hAnsiTheme="majorHAnsi" w:hint="default"/>
      </w:rPr>
    </w:lvl>
    <w:lvl w:ilvl="6">
      <w:start w:val="1"/>
      <w:numFmt w:val="decimal"/>
      <w:lvlText w:val="%1.%2.%3.%4.%5.%6.%7"/>
      <w:lvlJc w:val="left"/>
      <w:pPr>
        <w:ind w:left="1296" w:hanging="1296"/>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584" w:hanging="1584"/>
      </w:pPr>
      <w:rPr>
        <w:rFonts w:asciiTheme="majorHAnsi" w:hAnsiTheme="majorHAnsi" w:hint="default"/>
      </w:rPr>
    </w:lvl>
  </w:abstractNum>
  <w:abstractNum w:abstractNumId="27" w15:restartNumberingAfterBreak="0">
    <w:nsid w:val="55F96F15"/>
    <w:multiLevelType w:val="multilevel"/>
    <w:tmpl w:val="0D861E1E"/>
    <w:lvl w:ilvl="0">
      <w:start w:val="1"/>
      <w:numFmt w:val="bullet"/>
      <w:pStyle w:val="Bullet1"/>
      <w:lvlText w:val=""/>
      <w:lvlJc w:val="left"/>
      <w:pPr>
        <w:tabs>
          <w:tab w:val="num" w:pos="568"/>
        </w:tabs>
        <w:ind w:left="568" w:hanging="284"/>
      </w:pPr>
      <w:rPr>
        <w:rFonts w:ascii="Wingdings" w:hAnsi="Wingdings" w:hint="default"/>
        <w:color w:val="0098DB" w:themeColor="accent1"/>
      </w:rPr>
    </w:lvl>
    <w:lvl w:ilvl="1">
      <w:start w:val="1"/>
      <w:numFmt w:val="bullet"/>
      <w:pStyle w:val="Bullet2"/>
      <w:lvlText w:val="–"/>
      <w:lvlJc w:val="left"/>
      <w:pPr>
        <w:tabs>
          <w:tab w:val="num" w:pos="851"/>
        </w:tabs>
        <w:ind w:left="851" w:hanging="283"/>
      </w:pPr>
      <w:rPr>
        <w:rFonts w:ascii="(none)" w:hAnsi="(none)" w:hint="default"/>
        <w:color w:val="0098DB" w:themeColor="accent1"/>
      </w:rPr>
    </w:lvl>
    <w:lvl w:ilvl="2">
      <w:start w:val="1"/>
      <w:numFmt w:val="bullet"/>
      <w:pStyle w:val="Bullet3"/>
      <w:lvlText w:val="–"/>
      <w:lvlJc w:val="left"/>
      <w:pPr>
        <w:tabs>
          <w:tab w:val="num" w:pos="1135"/>
        </w:tabs>
        <w:ind w:left="1135" w:hanging="284"/>
      </w:pPr>
      <w:rPr>
        <w:rFonts w:ascii="(none)" w:hAnsi="(none)" w:hint="default"/>
        <w:color w:val="0098DB" w:themeColor="accent1"/>
      </w:rPr>
    </w:lvl>
    <w:lvl w:ilvl="3">
      <w:start w:val="1"/>
      <w:numFmt w:val="bullet"/>
      <w:lvlText w:val=""/>
      <w:lvlJc w:val="left"/>
      <w:pPr>
        <w:tabs>
          <w:tab w:val="num" w:pos="284"/>
        </w:tabs>
        <w:ind w:left="1872" w:hanging="397"/>
      </w:pPr>
      <w:rPr>
        <w:rFonts w:ascii="Symbol" w:hAnsi="Symbol" w:cs="Times New Roman" w:hint="default"/>
      </w:rPr>
    </w:lvl>
    <w:lvl w:ilvl="4">
      <w:start w:val="1"/>
      <w:numFmt w:val="bullet"/>
      <w:lvlText w:val="o"/>
      <w:lvlJc w:val="left"/>
      <w:pPr>
        <w:tabs>
          <w:tab w:val="num" w:pos="284"/>
        </w:tabs>
        <w:ind w:left="2269" w:hanging="397"/>
      </w:pPr>
      <w:rPr>
        <w:rFonts w:ascii="Courier New" w:hAnsi="Courier New" w:cs="Courier New" w:hint="default"/>
      </w:rPr>
    </w:lvl>
    <w:lvl w:ilvl="5">
      <w:start w:val="1"/>
      <w:numFmt w:val="bullet"/>
      <w:lvlText w:val=""/>
      <w:lvlJc w:val="left"/>
      <w:pPr>
        <w:tabs>
          <w:tab w:val="num" w:pos="284"/>
        </w:tabs>
        <w:ind w:left="2666" w:hanging="397"/>
      </w:pPr>
      <w:rPr>
        <w:rFonts w:ascii="Wingdings" w:hAnsi="Wingdings" w:hint="default"/>
      </w:rPr>
    </w:lvl>
    <w:lvl w:ilvl="6">
      <w:start w:val="1"/>
      <w:numFmt w:val="bullet"/>
      <w:lvlText w:val=""/>
      <w:lvlJc w:val="left"/>
      <w:pPr>
        <w:tabs>
          <w:tab w:val="num" w:pos="284"/>
        </w:tabs>
        <w:ind w:left="3063" w:hanging="397"/>
      </w:pPr>
      <w:rPr>
        <w:rFonts w:ascii="Symbol" w:hAnsi="Symbol" w:hint="default"/>
      </w:rPr>
    </w:lvl>
    <w:lvl w:ilvl="7">
      <w:start w:val="1"/>
      <w:numFmt w:val="bullet"/>
      <w:lvlText w:val="o"/>
      <w:lvlJc w:val="left"/>
      <w:pPr>
        <w:tabs>
          <w:tab w:val="num" w:pos="284"/>
        </w:tabs>
        <w:ind w:left="3460" w:hanging="397"/>
      </w:pPr>
      <w:rPr>
        <w:rFonts w:ascii="Courier New" w:hAnsi="Courier New" w:cs="Courier New" w:hint="default"/>
      </w:rPr>
    </w:lvl>
    <w:lvl w:ilvl="8">
      <w:start w:val="1"/>
      <w:numFmt w:val="bullet"/>
      <w:lvlText w:val=""/>
      <w:lvlJc w:val="left"/>
      <w:pPr>
        <w:tabs>
          <w:tab w:val="num" w:pos="284"/>
        </w:tabs>
        <w:ind w:left="3857" w:hanging="397"/>
      </w:pPr>
      <w:rPr>
        <w:rFonts w:ascii="Wingdings" w:hAnsi="Wingdings" w:hint="default"/>
      </w:rPr>
    </w:lvl>
  </w:abstractNum>
  <w:abstractNum w:abstractNumId="28" w15:restartNumberingAfterBreak="0">
    <w:nsid w:val="63F90B71"/>
    <w:multiLevelType w:val="hybridMultilevel"/>
    <w:tmpl w:val="FA787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3444F"/>
    <w:multiLevelType w:val="hybridMultilevel"/>
    <w:tmpl w:val="F788D6EA"/>
    <w:lvl w:ilvl="0" w:tplc="5E7635DE">
      <w:start w:val="1"/>
      <w:numFmt w:val="bullet"/>
      <w:pStyle w:val="TableBullet1"/>
      <w:lvlText w:val=""/>
      <w:lvlJc w:val="left"/>
      <w:pPr>
        <w:tabs>
          <w:tab w:val="num" w:pos="227"/>
        </w:tabs>
        <w:ind w:left="227" w:hanging="227"/>
      </w:pPr>
      <w:rPr>
        <w:rFonts w:ascii="Wingdings" w:hAnsi="Wingdings" w:hint="default"/>
        <w:color w:val="0098DB" w:themeColor="accent1"/>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CD63B0"/>
    <w:multiLevelType w:val="multilevel"/>
    <w:tmpl w:val="68342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940FF2"/>
    <w:multiLevelType w:val="singleLevel"/>
    <w:tmpl w:val="F67CA1DE"/>
    <w:lvl w:ilvl="0">
      <w:start w:val="1"/>
      <w:numFmt w:val="bullet"/>
      <w:pStyle w:val="Style1"/>
      <w:lvlText w:val=""/>
      <w:lvlJc w:val="left"/>
      <w:pPr>
        <w:tabs>
          <w:tab w:val="num" w:pos="360"/>
        </w:tabs>
        <w:ind w:left="360" w:hanging="360"/>
      </w:pPr>
      <w:rPr>
        <w:rFonts w:ascii="Symbol" w:hAnsi="Symbol" w:hint="default"/>
      </w:rPr>
    </w:lvl>
  </w:abstractNum>
  <w:abstractNum w:abstractNumId="32" w15:restartNumberingAfterBreak="0">
    <w:nsid w:val="796A3518"/>
    <w:multiLevelType w:val="multilevel"/>
    <w:tmpl w:val="2A18266C"/>
    <w:lvl w:ilvl="0">
      <w:start w:val="1"/>
      <w:numFmt w:val="decimal"/>
      <w:pStyle w:val="NumBullet1"/>
      <w:lvlText w:val="%1."/>
      <w:lvlJc w:val="left"/>
      <w:pPr>
        <w:tabs>
          <w:tab w:val="num" w:pos="425"/>
        </w:tabs>
        <w:ind w:left="425" w:hanging="425"/>
      </w:pPr>
      <w:rPr>
        <w:rFonts w:hint="default"/>
        <w:color w:val="0098DB" w:themeColor="accent1"/>
      </w:rPr>
    </w:lvl>
    <w:lvl w:ilvl="1">
      <w:start w:val="1"/>
      <w:numFmt w:val="lowerLetter"/>
      <w:pStyle w:val="NumBullet2"/>
      <w:lvlText w:val="%2."/>
      <w:lvlJc w:val="left"/>
      <w:pPr>
        <w:tabs>
          <w:tab w:val="num" w:pos="851"/>
        </w:tabs>
        <w:ind w:left="851" w:hanging="426"/>
      </w:pPr>
      <w:rPr>
        <w:rFonts w:hint="default"/>
        <w:color w:val="0098DB" w:themeColor="accent1"/>
      </w:rPr>
    </w:lvl>
    <w:lvl w:ilvl="2">
      <w:start w:val="1"/>
      <w:numFmt w:val="lowerRoman"/>
      <w:pStyle w:val="NumBullet3"/>
      <w:lvlText w:val="%3."/>
      <w:lvlJc w:val="left"/>
      <w:pPr>
        <w:tabs>
          <w:tab w:val="num" w:pos="1276"/>
        </w:tabs>
        <w:ind w:left="1276" w:hanging="425"/>
      </w:pPr>
      <w:rPr>
        <w:rFonts w:hint="default"/>
        <w:color w:val="0098DB"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C924075"/>
    <w:multiLevelType w:val="hybridMultilevel"/>
    <w:tmpl w:val="19C8791C"/>
    <w:lvl w:ilvl="0" w:tplc="62C4881C">
      <w:start w:val="1"/>
      <w:numFmt w:val="bullet"/>
      <w:lvlText w:val="‒"/>
      <w:lvlJc w:val="left"/>
      <w:pPr>
        <w:tabs>
          <w:tab w:val="num" w:pos="1276"/>
        </w:tabs>
        <w:ind w:left="1276" w:hanging="425"/>
      </w:pPr>
      <w:rPr>
        <w:rFonts w:ascii="Calibri" w:hAnsi="Calibri" w:hint="default"/>
        <w:color w:val="0098DB" w:themeColor="accent1"/>
      </w:rPr>
    </w:lvl>
    <w:lvl w:ilvl="1" w:tplc="08090003" w:tentative="1">
      <w:start w:val="1"/>
      <w:numFmt w:val="bullet"/>
      <w:lvlText w:val="o"/>
      <w:lvlJc w:val="left"/>
      <w:pPr>
        <w:ind w:left="3580" w:hanging="360"/>
      </w:pPr>
      <w:rPr>
        <w:rFonts w:ascii="Courier New" w:hAnsi="Courier New" w:cs="Courier New" w:hint="default"/>
      </w:rPr>
    </w:lvl>
    <w:lvl w:ilvl="2" w:tplc="08090005" w:tentative="1">
      <w:start w:val="1"/>
      <w:numFmt w:val="bullet"/>
      <w:lvlText w:val=""/>
      <w:lvlJc w:val="left"/>
      <w:pPr>
        <w:ind w:left="4300" w:hanging="360"/>
      </w:pPr>
      <w:rPr>
        <w:rFonts w:ascii="Wingdings" w:hAnsi="Wingdings" w:hint="default"/>
      </w:rPr>
    </w:lvl>
    <w:lvl w:ilvl="3" w:tplc="08090001" w:tentative="1">
      <w:start w:val="1"/>
      <w:numFmt w:val="bullet"/>
      <w:lvlText w:val=""/>
      <w:lvlJc w:val="left"/>
      <w:pPr>
        <w:ind w:left="5020" w:hanging="360"/>
      </w:pPr>
      <w:rPr>
        <w:rFonts w:ascii="Symbol" w:hAnsi="Symbol" w:hint="default"/>
      </w:rPr>
    </w:lvl>
    <w:lvl w:ilvl="4" w:tplc="08090003" w:tentative="1">
      <w:start w:val="1"/>
      <w:numFmt w:val="bullet"/>
      <w:lvlText w:val="o"/>
      <w:lvlJc w:val="left"/>
      <w:pPr>
        <w:ind w:left="5740" w:hanging="360"/>
      </w:pPr>
      <w:rPr>
        <w:rFonts w:ascii="Courier New" w:hAnsi="Courier New" w:cs="Courier New" w:hint="default"/>
      </w:rPr>
    </w:lvl>
    <w:lvl w:ilvl="5" w:tplc="08090005" w:tentative="1">
      <w:start w:val="1"/>
      <w:numFmt w:val="bullet"/>
      <w:lvlText w:val=""/>
      <w:lvlJc w:val="left"/>
      <w:pPr>
        <w:ind w:left="6460" w:hanging="360"/>
      </w:pPr>
      <w:rPr>
        <w:rFonts w:ascii="Wingdings" w:hAnsi="Wingdings" w:hint="default"/>
      </w:rPr>
    </w:lvl>
    <w:lvl w:ilvl="6" w:tplc="08090001" w:tentative="1">
      <w:start w:val="1"/>
      <w:numFmt w:val="bullet"/>
      <w:lvlText w:val=""/>
      <w:lvlJc w:val="left"/>
      <w:pPr>
        <w:ind w:left="7180" w:hanging="360"/>
      </w:pPr>
      <w:rPr>
        <w:rFonts w:ascii="Symbol" w:hAnsi="Symbol" w:hint="default"/>
      </w:rPr>
    </w:lvl>
    <w:lvl w:ilvl="7" w:tplc="08090003" w:tentative="1">
      <w:start w:val="1"/>
      <w:numFmt w:val="bullet"/>
      <w:lvlText w:val="o"/>
      <w:lvlJc w:val="left"/>
      <w:pPr>
        <w:ind w:left="7900" w:hanging="360"/>
      </w:pPr>
      <w:rPr>
        <w:rFonts w:ascii="Courier New" w:hAnsi="Courier New" w:cs="Courier New" w:hint="default"/>
      </w:rPr>
    </w:lvl>
    <w:lvl w:ilvl="8" w:tplc="08090005" w:tentative="1">
      <w:start w:val="1"/>
      <w:numFmt w:val="bullet"/>
      <w:lvlText w:val=""/>
      <w:lvlJc w:val="left"/>
      <w:pPr>
        <w:ind w:left="8620" w:hanging="360"/>
      </w:pPr>
      <w:rPr>
        <w:rFonts w:ascii="Wingdings" w:hAnsi="Wingdings" w:hint="default"/>
      </w:rPr>
    </w:lvl>
  </w:abstractNum>
  <w:num w:numId="1" w16cid:durableId="1012804335">
    <w:abstractNumId w:val="23"/>
  </w:num>
  <w:num w:numId="2" w16cid:durableId="2118720511">
    <w:abstractNumId w:val="32"/>
  </w:num>
  <w:num w:numId="3" w16cid:durableId="572471179">
    <w:abstractNumId w:val="29"/>
  </w:num>
  <w:num w:numId="4" w16cid:durableId="1037047342">
    <w:abstractNumId w:val="14"/>
  </w:num>
  <w:num w:numId="5" w16cid:durableId="539702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394019">
    <w:abstractNumId w:val="26"/>
  </w:num>
  <w:num w:numId="7" w16cid:durableId="1590693404">
    <w:abstractNumId w:val="20"/>
  </w:num>
  <w:num w:numId="8" w16cid:durableId="650866230">
    <w:abstractNumId w:val="33"/>
  </w:num>
  <w:num w:numId="9" w16cid:durableId="254750467">
    <w:abstractNumId w:val="15"/>
  </w:num>
  <w:num w:numId="10" w16cid:durableId="279723964">
    <w:abstractNumId w:val="27"/>
  </w:num>
  <w:num w:numId="11" w16cid:durableId="1350763652">
    <w:abstractNumId w:val="9"/>
  </w:num>
  <w:num w:numId="12" w16cid:durableId="2024626953">
    <w:abstractNumId w:val="7"/>
  </w:num>
  <w:num w:numId="13" w16cid:durableId="544607138">
    <w:abstractNumId w:val="6"/>
  </w:num>
  <w:num w:numId="14" w16cid:durableId="1453205050">
    <w:abstractNumId w:val="5"/>
  </w:num>
  <w:num w:numId="15" w16cid:durableId="1801000066">
    <w:abstractNumId w:val="4"/>
  </w:num>
  <w:num w:numId="16" w16cid:durableId="435758544">
    <w:abstractNumId w:val="8"/>
  </w:num>
  <w:num w:numId="17" w16cid:durableId="1133718829">
    <w:abstractNumId w:val="3"/>
  </w:num>
  <w:num w:numId="18" w16cid:durableId="1205171272">
    <w:abstractNumId w:val="2"/>
  </w:num>
  <w:num w:numId="19" w16cid:durableId="1358119917">
    <w:abstractNumId w:val="1"/>
  </w:num>
  <w:num w:numId="20" w16cid:durableId="2005623594">
    <w:abstractNumId w:val="0"/>
  </w:num>
  <w:num w:numId="21" w16cid:durableId="488597756">
    <w:abstractNumId w:val="31"/>
  </w:num>
  <w:num w:numId="22" w16cid:durableId="1139105223">
    <w:abstractNumId w:val="16"/>
  </w:num>
  <w:num w:numId="23" w16cid:durableId="1552155740">
    <w:abstractNumId w:val="28"/>
  </w:num>
  <w:num w:numId="24" w16cid:durableId="1507742554">
    <w:abstractNumId w:val="10"/>
  </w:num>
  <w:num w:numId="25" w16cid:durableId="774326677">
    <w:abstractNumId w:val="27"/>
  </w:num>
  <w:num w:numId="26" w16cid:durableId="1294097661">
    <w:abstractNumId w:val="27"/>
  </w:num>
  <w:num w:numId="27" w16cid:durableId="2054768854">
    <w:abstractNumId w:val="27"/>
  </w:num>
  <w:num w:numId="28" w16cid:durableId="424884278">
    <w:abstractNumId w:val="27"/>
  </w:num>
  <w:num w:numId="29" w16cid:durableId="1014916956">
    <w:abstractNumId w:val="22"/>
  </w:num>
  <w:num w:numId="30" w16cid:durableId="505638190">
    <w:abstractNumId w:val="11"/>
  </w:num>
  <w:num w:numId="31" w16cid:durableId="1576238505">
    <w:abstractNumId w:val="27"/>
  </w:num>
  <w:num w:numId="32" w16cid:durableId="419104641">
    <w:abstractNumId w:val="27"/>
  </w:num>
  <w:num w:numId="33" w16cid:durableId="551505459">
    <w:abstractNumId w:val="27"/>
  </w:num>
  <w:num w:numId="34" w16cid:durableId="580024034">
    <w:abstractNumId w:val="27"/>
  </w:num>
  <w:num w:numId="35" w16cid:durableId="1551190010">
    <w:abstractNumId w:val="27"/>
  </w:num>
  <w:num w:numId="36" w16cid:durableId="2050912233">
    <w:abstractNumId w:val="17"/>
  </w:num>
  <w:num w:numId="37" w16cid:durableId="25105328">
    <w:abstractNumId w:val="30"/>
  </w:num>
  <w:num w:numId="38" w16cid:durableId="754326448">
    <w:abstractNumId w:val="21"/>
  </w:num>
  <w:num w:numId="39" w16cid:durableId="804852478">
    <w:abstractNumId w:val="18"/>
  </w:num>
  <w:num w:numId="40" w16cid:durableId="617681496">
    <w:abstractNumId w:val="13"/>
  </w:num>
  <w:num w:numId="41" w16cid:durableId="57679489">
    <w:abstractNumId w:val="19"/>
  </w:num>
  <w:num w:numId="42" w16cid:durableId="505169927">
    <w:abstractNumId w:val="24"/>
  </w:num>
  <w:num w:numId="43" w16cid:durableId="541746391">
    <w:abstractNumId w:val="12"/>
  </w:num>
  <w:num w:numId="44" w16cid:durableId="93112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A8"/>
    <w:rsid w:val="00000ADF"/>
    <w:rsid w:val="000038EC"/>
    <w:rsid w:val="00004A45"/>
    <w:rsid w:val="00004CAE"/>
    <w:rsid w:val="00004E3D"/>
    <w:rsid w:val="00007CB0"/>
    <w:rsid w:val="00015767"/>
    <w:rsid w:val="00016D12"/>
    <w:rsid w:val="000171CC"/>
    <w:rsid w:val="000175C8"/>
    <w:rsid w:val="00017FD7"/>
    <w:rsid w:val="0002070D"/>
    <w:rsid w:val="00021697"/>
    <w:rsid w:val="0002176B"/>
    <w:rsid w:val="000220BC"/>
    <w:rsid w:val="00023604"/>
    <w:rsid w:val="00025C4A"/>
    <w:rsid w:val="000277B2"/>
    <w:rsid w:val="00027E1D"/>
    <w:rsid w:val="0003018A"/>
    <w:rsid w:val="0003025A"/>
    <w:rsid w:val="000303F6"/>
    <w:rsid w:val="00030B53"/>
    <w:rsid w:val="00033281"/>
    <w:rsid w:val="0003358C"/>
    <w:rsid w:val="00033751"/>
    <w:rsid w:val="00035B5B"/>
    <w:rsid w:val="000368FD"/>
    <w:rsid w:val="00037E54"/>
    <w:rsid w:val="000402C3"/>
    <w:rsid w:val="00040AB1"/>
    <w:rsid w:val="00041E95"/>
    <w:rsid w:val="00042126"/>
    <w:rsid w:val="0004538F"/>
    <w:rsid w:val="000454C6"/>
    <w:rsid w:val="00046818"/>
    <w:rsid w:val="000520DF"/>
    <w:rsid w:val="00052319"/>
    <w:rsid w:val="00052B3A"/>
    <w:rsid w:val="00053D47"/>
    <w:rsid w:val="00053E30"/>
    <w:rsid w:val="00054788"/>
    <w:rsid w:val="00055B5C"/>
    <w:rsid w:val="00055BFC"/>
    <w:rsid w:val="00056E86"/>
    <w:rsid w:val="00060BA5"/>
    <w:rsid w:val="00062819"/>
    <w:rsid w:val="00066B40"/>
    <w:rsid w:val="00066E80"/>
    <w:rsid w:val="000707D4"/>
    <w:rsid w:val="00072C0C"/>
    <w:rsid w:val="000736B2"/>
    <w:rsid w:val="000737C5"/>
    <w:rsid w:val="00073831"/>
    <w:rsid w:val="00073BAF"/>
    <w:rsid w:val="000753D9"/>
    <w:rsid w:val="00075BB2"/>
    <w:rsid w:val="00075C83"/>
    <w:rsid w:val="00076C6C"/>
    <w:rsid w:val="000813B2"/>
    <w:rsid w:val="00082AEC"/>
    <w:rsid w:val="0008521A"/>
    <w:rsid w:val="000859BA"/>
    <w:rsid w:val="00087236"/>
    <w:rsid w:val="00087BE2"/>
    <w:rsid w:val="00087C91"/>
    <w:rsid w:val="00091E33"/>
    <w:rsid w:val="000936B3"/>
    <w:rsid w:val="00093ACA"/>
    <w:rsid w:val="00095352"/>
    <w:rsid w:val="00096031"/>
    <w:rsid w:val="000A0414"/>
    <w:rsid w:val="000A16F4"/>
    <w:rsid w:val="000A1811"/>
    <w:rsid w:val="000A18A8"/>
    <w:rsid w:val="000A1BF4"/>
    <w:rsid w:val="000A2BB3"/>
    <w:rsid w:val="000A2BBE"/>
    <w:rsid w:val="000A2FE6"/>
    <w:rsid w:val="000A3C21"/>
    <w:rsid w:val="000A3C7F"/>
    <w:rsid w:val="000A5AD1"/>
    <w:rsid w:val="000A5D72"/>
    <w:rsid w:val="000A68E6"/>
    <w:rsid w:val="000A7939"/>
    <w:rsid w:val="000B0913"/>
    <w:rsid w:val="000B265F"/>
    <w:rsid w:val="000B2CD9"/>
    <w:rsid w:val="000B37E9"/>
    <w:rsid w:val="000B4A48"/>
    <w:rsid w:val="000B6E03"/>
    <w:rsid w:val="000C5764"/>
    <w:rsid w:val="000D03C5"/>
    <w:rsid w:val="000D0B14"/>
    <w:rsid w:val="000D0EA2"/>
    <w:rsid w:val="000D1C7F"/>
    <w:rsid w:val="000D2C2D"/>
    <w:rsid w:val="000D4D1D"/>
    <w:rsid w:val="000D4D4E"/>
    <w:rsid w:val="000D5E36"/>
    <w:rsid w:val="000E0883"/>
    <w:rsid w:val="000E2CAD"/>
    <w:rsid w:val="000E3320"/>
    <w:rsid w:val="000E5E28"/>
    <w:rsid w:val="000E5E77"/>
    <w:rsid w:val="000E6283"/>
    <w:rsid w:val="000E6B6D"/>
    <w:rsid w:val="000E6DD0"/>
    <w:rsid w:val="000E6F81"/>
    <w:rsid w:val="000E7F9F"/>
    <w:rsid w:val="000F0215"/>
    <w:rsid w:val="000F219D"/>
    <w:rsid w:val="000F2686"/>
    <w:rsid w:val="000F3855"/>
    <w:rsid w:val="000F4F3B"/>
    <w:rsid w:val="000F51E2"/>
    <w:rsid w:val="000F53A3"/>
    <w:rsid w:val="000F5E84"/>
    <w:rsid w:val="000F694D"/>
    <w:rsid w:val="000F6F12"/>
    <w:rsid w:val="000F6FA0"/>
    <w:rsid w:val="00102B3B"/>
    <w:rsid w:val="00102EE8"/>
    <w:rsid w:val="001033B7"/>
    <w:rsid w:val="00103D42"/>
    <w:rsid w:val="00104B30"/>
    <w:rsid w:val="00104F71"/>
    <w:rsid w:val="00105F55"/>
    <w:rsid w:val="001071E3"/>
    <w:rsid w:val="001107DE"/>
    <w:rsid w:val="001163E0"/>
    <w:rsid w:val="0011676D"/>
    <w:rsid w:val="00120300"/>
    <w:rsid w:val="00120431"/>
    <w:rsid w:val="00120BA9"/>
    <w:rsid w:val="001228E8"/>
    <w:rsid w:val="00123CB6"/>
    <w:rsid w:val="00127B24"/>
    <w:rsid w:val="001304E7"/>
    <w:rsid w:val="00131732"/>
    <w:rsid w:val="0013229B"/>
    <w:rsid w:val="00133095"/>
    <w:rsid w:val="00133E9B"/>
    <w:rsid w:val="001342D4"/>
    <w:rsid w:val="00135538"/>
    <w:rsid w:val="0013620A"/>
    <w:rsid w:val="00136722"/>
    <w:rsid w:val="00136C1C"/>
    <w:rsid w:val="0014074F"/>
    <w:rsid w:val="00140794"/>
    <w:rsid w:val="00140C9B"/>
    <w:rsid w:val="00141107"/>
    <w:rsid w:val="00142657"/>
    <w:rsid w:val="00142E9D"/>
    <w:rsid w:val="00145ACF"/>
    <w:rsid w:val="00146302"/>
    <w:rsid w:val="0014798C"/>
    <w:rsid w:val="00147CD5"/>
    <w:rsid w:val="00151A71"/>
    <w:rsid w:val="00155785"/>
    <w:rsid w:val="0016159D"/>
    <w:rsid w:val="00161980"/>
    <w:rsid w:val="001634D6"/>
    <w:rsid w:val="00163E8D"/>
    <w:rsid w:val="00164232"/>
    <w:rsid w:val="001655D9"/>
    <w:rsid w:val="001657CA"/>
    <w:rsid w:val="00165905"/>
    <w:rsid w:val="001673E8"/>
    <w:rsid w:val="00175514"/>
    <w:rsid w:val="001772A2"/>
    <w:rsid w:val="00182588"/>
    <w:rsid w:val="001837DE"/>
    <w:rsid w:val="001840F7"/>
    <w:rsid w:val="00186DE4"/>
    <w:rsid w:val="00190242"/>
    <w:rsid w:val="001966A0"/>
    <w:rsid w:val="00196BC1"/>
    <w:rsid w:val="001A072D"/>
    <w:rsid w:val="001A1763"/>
    <w:rsid w:val="001A1E0C"/>
    <w:rsid w:val="001A260E"/>
    <w:rsid w:val="001A2DF5"/>
    <w:rsid w:val="001A3A82"/>
    <w:rsid w:val="001A5F4D"/>
    <w:rsid w:val="001A5FA1"/>
    <w:rsid w:val="001A789B"/>
    <w:rsid w:val="001A7CED"/>
    <w:rsid w:val="001A7EC9"/>
    <w:rsid w:val="001B0514"/>
    <w:rsid w:val="001B6852"/>
    <w:rsid w:val="001C0C1E"/>
    <w:rsid w:val="001C27BA"/>
    <w:rsid w:val="001C3D8F"/>
    <w:rsid w:val="001C4F32"/>
    <w:rsid w:val="001C5BD6"/>
    <w:rsid w:val="001C642A"/>
    <w:rsid w:val="001C691C"/>
    <w:rsid w:val="001C71B1"/>
    <w:rsid w:val="001C77C3"/>
    <w:rsid w:val="001D0F1C"/>
    <w:rsid w:val="001D43BC"/>
    <w:rsid w:val="001D4A59"/>
    <w:rsid w:val="001D5B31"/>
    <w:rsid w:val="001D708B"/>
    <w:rsid w:val="001E03BE"/>
    <w:rsid w:val="001E0474"/>
    <w:rsid w:val="001E21A2"/>
    <w:rsid w:val="001E2BCE"/>
    <w:rsid w:val="001E419A"/>
    <w:rsid w:val="001E49AA"/>
    <w:rsid w:val="001E57B1"/>
    <w:rsid w:val="001E62CA"/>
    <w:rsid w:val="001E681F"/>
    <w:rsid w:val="001E7351"/>
    <w:rsid w:val="001E77BB"/>
    <w:rsid w:val="001F152B"/>
    <w:rsid w:val="001F1CE2"/>
    <w:rsid w:val="001F2662"/>
    <w:rsid w:val="001F3C5C"/>
    <w:rsid w:val="001F4439"/>
    <w:rsid w:val="001F505D"/>
    <w:rsid w:val="001F5E78"/>
    <w:rsid w:val="001F6519"/>
    <w:rsid w:val="001F77B2"/>
    <w:rsid w:val="00200010"/>
    <w:rsid w:val="0020172A"/>
    <w:rsid w:val="002026C0"/>
    <w:rsid w:val="002044B6"/>
    <w:rsid w:val="00204E1D"/>
    <w:rsid w:val="00205363"/>
    <w:rsid w:val="0020552E"/>
    <w:rsid w:val="00205548"/>
    <w:rsid w:val="00212237"/>
    <w:rsid w:val="00213186"/>
    <w:rsid w:val="0021350F"/>
    <w:rsid w:val="002152EA"/>
    <w:rsid w:val="0022174C"/>
    <w:rsid w:val="00222D31"/>
    <w:rsid w:val="00222FE5"/>
    <w:rsid w:val="00226F45"/>
    <w:rsid w:val="002317A9"/>
    <w:rsid w:val="00233C69"/>
    <w:rsid w:val="00235168"/>
    <w:rsid w:val="002418A2"/>
    <w:rsid w:val="00242E14"/>
    <w:rsid w:val="00245B4C"/>
    <w:rsid w:val="00250ED0"/>
    <w:rsid w:val="00256276"/>
    <w:rsid w:val="0026297C"/>
    <w:rsid w:val="002654B0"/>
    <w:rsid w:val="002660D6"/>
    <w:rsid w:val="002708E5"/>
    <w:rsid w:val="00271E7F"/>
    <w:rsid w:val="00274F68"/>
    <w:rsid w:val="002760EF"/>
    <w:rsid w:val="00280400"/>
    <w:rsid w:val="002813CA"/>
    <w:rsid w:val="00281482"/>
    <w:rsid w:val="00282DD9"/>
    <w:rsid w:val="0028353B"/>
    <w:rsid w:val="002851EC"/>
    <w:rsid w:val="0028580C"/>
    <w:rsid w:val="00285AC9"/>
    <w:rsid w:val="00286D7B"/>
    <w:rsid w:val="00291BBE"/>
    <w:rsid w:val="00292A84"/>
    <w:rsid w:val="00292D88"/>
    <w:rsid w:val="0029367A"/>
    <w:rsid w:val="00294A93"/>
    <w:rsid w:val="002956E5"/>
    <w:rsid w:val="002966DE"/>
    <w:rsid w:val="00296B35"/>
    <w:rsid w:val="00297023"/>
    <w:rsid w:val="002A01EE"/>
    <w:rsid w:val="002A240A"/>
    <w:rsid w:val="002A36BA"/>
    <w:rsid w:val="002A50F5"/>
    <w:rsid w:val="002A6514"/>
    <w:rsid w:val="002A682C"/>
    <w:rsid w:val="002A69A0"/>
    <w:rsid w:val="002A7B16"/>
    <w:rsid w:val="002B0970"/>
    <w:rsid w:val="002B09F7"/>
    <w:rsid w:val="002B09FC"/>
    <w:rsid w:val="002B3E01"/>
    <w:rsid w:val="002B4314"/>
    <w:rsid w:val="002B4377"/>
    <w:rsid w:val="002B53F1"/>
    <w:rsid w:val="002B5420"/>
    <w:rsid w:val="002B5526"/>
    <w:rsid w:val="002B5C78"/>
    <w:rsid w:val="002B6E43"/>
    <w:rsid w:val="002C02F5"/>
    <w:rsid w:val="002C266B"/>
    <w:rsid w:val="002C30D0"/>
    <w:rsid w:val="002C435F"/>
    <w:rsid w:val="002C43A3"/>
    <w:rsid w:val="002C750A"/>
    <w:rsid w:val="002D16AD"/>
    <w:rsid w:val="002D31F6"/>
    <w:rsid w:val="002D3F24"/>
    <w:rsid w:val="002D3F7E"/>
    <w:rsid w:val="002D4B32"/>
    <w:rsid w:val="002E17FD"/>
    <w:rsid w:val="002E2255"/>
    <w:rsid w:val="002E3C57"/>
    <w:rsid w:val="002E6D7A"/>
    <w:rsid w:val="002F00E5"/>
    <w:rsid w:val="002F0377"/>
    <w:rsid w:val="002F19C3"/>
    <w:rsid w:val="002F3177"/>
    <w:rsid w:val="002F552C"/>
    <w:rsid w:val="002F56C9"/>
    <w:rsid w:val="00300514"/>
    <w:rsid w:val="00303905"/>
    <w:rsid w:val="003047E0"/>
    <w:rsid w:val="003053AF"/>
    <w:rsid w:val="00306EEA"/>
    <w:rsid w:val="00311CB2"/>
    <w:rsid w:val="00313CAE"/>
    <w:rsid w:val="00314A82"/>
    <w:rsid w:val="003152D2"/>
    <w:rsid w:val="00315A90"/>
    <w:rsid w:val="00315E9C"/>
    <w:rsid w:val="00316C8A"/>
    <w:rsid w:val="003209BE"/>
    <w:rsid w:val="00320CDD"/>
    <w:rsid w:val="00320F8E"/>
    <w:rsid w:val="00321406"/>
    <w:rsid w:val="00322323"/>
    <w:rsid w:val="00324EE6"/>
    <w:rsid w:val="00325EB2"/>
    <w:rsid w:val="003317DF"/>
    <w:rsid w:val="0033319B"/>
    <w:rsid w:val="0033482B"/>
    <w:rsid w:val="00335487"/>
    <w:rsid w:val="00335B9F"/>
    <w:rsid w:val="0034118D"/>
    <w:rsid w:val="003431A6"/>
    <w:rsid w:val="00344520"/>
    <w:rsid w:val="00344C05"/>
    <w:rsid w:val="00346943"/>
    <w:rsid w:val="00347321"/>
    <w:rsid w:val="00351E88"/>
    <w:rsid w:val="00352397"/>
    <w:rsid w:val="00354A0C"/>
    <w:rsid w:val="00354DB3"/>
    <w:rsid w:val="003560B7"/>
    <w:rsid w:val="00356835"/>
    <w:rsid w:val="00357B96"/>
    <w:rsid w:val="00357C71"/>
    <w:rsid w:val="00360CB6"/>
    <w:rsid w:val="0036173D"/>
    <w:rsid w:val="00364382"/>
    <w:rsid w:val="00364D47"/>
    <w:rsid w:val="003656CF"/>
    <w:rsid w:val="00367AA4"/>
    <w:rsid w:val="00367B7D"/>
    <w:rsid w:val="00371564"/>
    <w:rsid w:val="00371B07"/>
    <w:rsid w:val="00371F16"/>
    <w:rsid w:val="003752F3"/>
    <w:rsid w:val="00376758"/>
    <w:rsid w:val="00377311"/>
    <w:rsid w:val="003800FB"/>
    <w:rsid w:val="00380831"/>
    <w:rsid w:val="00382254"/>
    <w:rsid w:val="00382B6A"/>
    <w:rsid w:val="00385220"/>
    <w:rsid w:val="00385692"/>
    <w:rsid w:val="00385EAE"/>
    <w:rsid w:val="00386782"/>
    <w:rsid w:val="0039026A"/>
    <w:rsid w:val="00392AC0"/>
    <w:rsid w:val="003938D7"/>
    <w:rsid w:val="00394C0F"/>
    <w:rsid w:val="00397014"/>
    <w:rsid w:val="003A1E2C"/>
    <w:rsid w:val="003A2128"/>
    <w:rsid w:val="003A363A"/>
    <w:rsid w:val="003A3E6D"/>
    <w:rsid w:val="003A46CF"/>
    <w:rsid w:val="003B0D95"/>
    <w:rsid w:val="003B28A8"/>
    <w:rsid w:val="003B2FC2"/>
    <w:rsid w:val="003B3C7F"/>
    <w:rsid w:val="003B4E29"/>
    <w:rsid w:val="003B4F48"/>
    <w:rsid w:val="003B5324"/>
    <w:rsid w:val="003B5C6E"/>
    <w:rsid w:val="003B5D32"/>
    <w:rsid w:val="003B79D2"/>
    <w:rsid w:val="003C08F9"/>
    <w:rsid w:val="003C0D98"/>
    <w:rsid w:val="003C287D"/>
    <w:rsid w:val="003C2F5F"/>
    <w:rsid w:val="003C5052"/>
    <w:rsid w:val="003C571E"/>
    <w:rsid w:val="003C5B1F"/>
    <w:rsid w:val="003C6589"/>
    <w:rsid w:val="003C67FC"/>
    <w:rsid w:val="003C6DF2"/>
    <w:rsid w:val="003C79FC"/>
    <w:rsid w:val="003D1265"/>
    <w:rsid w:val="003D13AB"/>
    <w:rsid w:val="003D2577"/>
    <w:rsid w:val="003D2799"/>
    <w:rsid w:val="003D3E1F"/>
    <w:rsid w:val="003D5933"/>
    <w:rsid w:val="003D5F37"/>
    <w:rsid w:val="003E16C0"/>
    <w:rsid w:val="003E3832"/>
    <w:rsid w:val="003E3BD9"/>
    <w:rsid w:val="003E4E6E"/>
    <w:rsid w:val="003E56C0"/>
    <w:rsid w:val="003E6792"/>
    <w:rsid w:val="003E6BBD"/>
    <w:rsid w:val="003F24DB"/>
    <w:rsid w:val="003F26B0"/>
    <w:rsid w:val="003F2AA0"/>
    <w:rsid w:val="003F30FE"/>
    <w:rsid w:val="003F3164"/>
    <w:rsid w:val="003F6275"/>
    <w:rsid w:val="003F6C11"/>
    <w:rsid w:val="00404858"/>
    <w:rsid w:val="00404972"/>
    <w:rsid w:val="00404D2B"/>
    <w:rsid w:val="00410A9F"/>
    <w:rsid w:val="004114C2"/>
    <w:rsid w:val="00412388"/>
    <w:rsid w:val="004224BF"/>
    <w:rsid w:val="004249DA"/>
    <w:rsid w:val="00426533"/>
    <w:rsid w:val="00426E58"/>
    <w:rsid w:val="0042749E"/>
    <w:rsid w:val="00427E23"/>
    <w:rsid w:val="0043064A"/>
    <w:rsid w:val="00430D9B"/>
    <w:rsid w:val="00431ECA"/>
    <w:rsid w:val="004322B5"/>
    <w:rsid w:val="00432C97"/>
    <w:rsid w:val="004358F7"/>
    <w:rsid w:val="00436F01"/>
    <w:rsid w:val="004377E7"/>
    <w:rsid w:val="00437EAB"/>
    <w:rsid w:val="0044047A"/>
    <w:rsid w:val="00441B2A"/>
    <w:rsid w:val="00442F03"/>
    <w:rsid w:val="00443441"/>
    <w:rsid w:val="004440FE"/>
    <w:rsid w:val="00444844"/>
    <w:rsid w:val="00444E7B"/>
    <w:rsid w:val="004461A3"/>
    <w:rsid w:val="00446614"/>
    <w:rsid w:val="00446632"/>
    <w:rsid w:val="00450EE0"/>
    <w:rsid w:val="004519B7"/>
    <w:rsid w:val="00452531"/>
    <w:rsid w:val="00454260"/>
    <w:rsid w:val="004542D3"/>
    <w:rsid w:val="004544FF"/>
    <w:rsid w:val="00455AA4"/>
    <w:rsid w:val="004570ED"/>
    <w:rsid w:val="00462118"/>
    <w:rsid w:val="00462DDE"/>
    <w:rsid w:val="00462DF4"/>
    <w:rsid w:val="004634C8"/>
    <w:rsid w:val="0046412A"/>
    <w:rsid w:val="00464863"/>
    <w:rsid w:val="00464BCB"/>
    <w:rsid w:val="004663C9"/>
    <w:rsid w:val="00467EF7"/>
    <w:rsid w:val="00470A4B"/>
    <w:rsid w:val="00471E04"/>
    <w:rsid w:val="0047212E"/>
    <w:rsid w:val="00472775"/>
    <w:rsid w:val="00472F82"/>
    <w:rsid w:val="00473080"/>
    <w:rsid w:val="004746CF"/>
    <w:rsid w:val="00474914"/>
    <w:rsid w:val="00474AC6"/>
    <w:rsid w:val="004759DD"/>
    <w:rsid w:val="004771DA"/>
    <w:rsid w:val="004800E6"/>
    <w:rsid w:val="004807E8"/>
    <w:rsid w:val="0048155F"/>
    <w:rsid w:val="00481ECA"/>
    <w:rsid w:val="004828C3"/>
    <w:rsid w:val="00482F4E"/>
    <w:rsid w:val="00485921"/>
    <w:rsid w:val="00490F45"/>
    <w:rsid w:val="00490F9D"/>
    <w:rsid w:val="0049150B"/>
    <w:rsid w:val="004929F3"/>
    <w:rsid w:val="004941DB"/>
    <w:rsid w:val="0049557D"/>
    <w:rsid w:val="004958E6"/>
    <w:rsid w:val="00497F28"/>
    <w:rsid w:val="004A0F85"/>
    <w:rsid w:val="004A3151"/>
    <w:rsid w:val="004A32A0"/>
    <w:rsid w:val="004A40D3"/>
    <w:rsid w:val="004A56A9"/>
    <w:rsid w:val="004A6E00"/>
    <w:rsid w:val="004A71F3"/>
    <w:rsid w:val="004A7783"/>
    <w:rsid w:val="004B4C75"/>
    <w:rsid w:val="004B6521"/>
    <w:rsid w:val="004B71BF"/>
    <w:rsid w:val="004B73C2"/>
    <w:rsid w:val="004C1762"/>
    <w:rsid w:val="004C2821"/>
    <w:rsid w:val="004C2FD9"/>
    <w:rsid w:val="004C4494"/>
    <w:rsid w:val="004D0EC4"/>
    <w:rsid w:val="004D287A"/>
    <w:rsid w:val="004D2BF7"/>
    <w:rsid w:val="004D3586"/>
    <w:rsid w:val="004D4101"/>
    <w:rsid w:val="004D47E6"/>
    <w:rsid w:val="004D5E1B"/>
    <w:rsid w:val="004E0BC6"/>
    <w:rsid w:val="004E0D55"/>
    <w:rsid w:val="004E323E"/>
    <w:rsid w:val="004E3476"/>
    <w:rsid w:val="004E3499"/>
    <w:rsid w:val="004E39CC"/>
    <w:rsid w:val="004E4A00"/>
    <w:rsid w:val="004E4CEE"/>
    <w:rsid w:val="004E5CB1"/>
    <w:rsid w:val="004E6637"/>
    <w:rsid w:val="004E7312"/>
    <w:rsid w:val="004F1E40"/>
    <w:rsid w:val="004F4782"/>
    <w:rsid w:val="004F5864"/>
    <w:rsid w:val="004F5884"/>
    <w:rsid w:val="0050039F"/>
    <w:rsid w:val="005022B9"/>
    <w:rsid w:val="0050486A"/>
    <w:rsid w:val="00504873"/>
    <w:rsid w:val="0050658C"/>
    <w:rsid w:val="00510313"/>
    <w:rsid w:val="0051129C"/>
    <w:rsid w:val="00512703"/>
    <w:rsid w:val="00513CE4"/>
    <w:rsid w:val="00515C8B"/>
    <w:rsid w:val="00520AB5"/>
    <w:rsid w:val="00520FBC"/>
    <w:rsid w:val="00523942"/>
    <w:rsid w:val="005243F9"/>
    <w:rsid w:val="005264EE"/>
    <w:rsid w:val="00531020"/>
    <w:rsid w:val="00531069"/>
    <w:rsid w:val="00533B29"/>
    <w:rsid w:val="00535726"/>
    <w:rsid w:val="00536D9E"/>
    <w:rsid w:val="0053763B"/>
    <w:rsid w:val="00537886"/>
    <w:rsid w:val="00540B08"/>
    <w:rsid w:val="00540BAC"/>
    <w:rsid w:val="00542FDC"/>
    <w:rsid w:val="00543ADB"/>
    <w:rsid w:val="00544C21"/>
    <w:rsid w:val="00545A31"/>
    <w:rsid w:val="0055426B"/>
    <w:rsid w:val="00556289"/>
    <w:rsid w:val="0055695F"/>
    <w:rsid w:val="00556D54"/>
    <w:rsid w:val="00560B5E"/>
    <w:rsid w:val="005620D0"/>
    <w:rsid w:val="005639AA"/>
    <w:rsid w:val="00564F24"/>
    <w:rsid w:val="00566ADC"/>
    <w:rsid w:val="005676EF"/>
    <w:rsid w:val="00567939"/>
    <w:rsid w:val="005714B0"/>
    <w:rsid w:val="00571A0B"/>
    <w:rsid w:val="00572463"/>
    <w:rsid w:val="00573FEA"/>
    <w:rsid w:val="00575339"/>
    <w:rsid w:val="00575885"/>
    <w:rsid w:val="00575E8C"/>
    <w:rsid w:val="00576C36"/>
    <w:rsid w:val="0058364F"/>
    <w:rsid w:val="0058436C"/>
    <w:rsid w:val="00585722"/>
    <w:rsid w:val="00585B1D"/>
    <w:rsid w:val="00585F1C"/>
    <w:rsid w:val="005879F5"/>
    <w:rsid w:val="00587ACC"/>
    <w:rsid w:val="00587C45"/>
    <w:rsid w:val="00592E48"/>
    <w:rsid w:val="00592FCC"/>
    <w:rsid w:val="00593934"/>
    <w:rsid w:val="00594243"/>
    <w:rsid w:val="005971AE"/>
    <w:rsid w:val="00597D1E"/>
    <w:rsid w:val="005A039D"/>
    <w:rsid w:val="005A0606"/>
    <w:rsid w:val="005A0827"/>
    <w:rsid w:val="005A0904"/>
    <w:rsid w:val="005A4988"/>
    <w:rsid w:val="005A569A"/>
    <w:rsid w:val="005A6F56"/>
    <w:rsid w:val="005A7AD1"/>
    <w:rsid w:val="005B12BB"/>
    <w:rsid w:val="005B51FE"/>
    <w:rsid w:val="005B5D27"/>
    <w:rsid w:val="005B5E1C"/>
    <w:rsid w:val="005B6E7E"/>
    <w:rsid w:val="005B7C53"/>
    <w:rsid w:val="005C1EE3"/>
    <w:rsid w:val="005C2E24"/>
    <w:rsid w:val="005C3BE3"/>
    <w:rsid w:val="005C3CA3"/>
    <w:rsid w:val="005C57D1"/>
    <w:rsid w:val="005C6A8F"/>
    <w:rsid w:val="005C6B0A"/>
    <w:rsid w:val="005D1431"/>
    <w:rsid w:val="005D1579"/>
    <w:rsid w:val="005D4211"/>
    <w:rsid w:val="005D7D23"/>
    <w:rsid w:val="005E16BC"/>
    <w:rsid w:val="005E3DFF"/>
    <w:rsid w:val="005E3F79"/>
    <w:rsid w:val="005E4FC3"/>
    <w:rsid w:val="005E5E0E"/>
    <w:rsid w:val="005E6154"/>
    <w:rsid w:val="005E68E5"/>
    <w:rsid w:val="005E7662"/>
    <w:rsid w:val="005F01B2"/>
    <w:rsid w:val="005F0B93"/>
    <w:rsid w:val="005F303E"/>
    <w:rsid w:val="005F3C22"/>
    <w:rsid w:val="005F64E7"/>
    <w:rsid w:val="00600109"/>
    <w:rsid w:val="00600959"/>
    <w:rsid w:val="00600A36"/>
    <w:rsi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
    <w:rsid w:val="006242BE"/>
    <w:rsid w:val="006264CE"/>
    <w:rsid w:val="00626C6C"/>
    <w:rsid w:val="00626D5B"/>
    <w:rsid w:val="00630B92"/>
    <w:rsid w:val="0063124D"/>
    <w:rsid w:val="00631AA1"/>
    <w:rsid w:val="00631B0C"/>
    <w:rsid w:val="00632FF3"/>
    <w:rsid w:val="006334C5"/>
    <w:rsid w:val="00634266"/>
    <w:rsid w:val="00634D1A"/>
    <w:rsid w:val="00635384"/>
    <w:rsid w:val="00637278"/>
    <w:rsid w:val="00637A57"/>
    <w:rsid w:val="00640B45"/>
    <w:rsid w:val="0064297F"/>
    <w:rsid w:val="0064534A"/>
    <w:rsid w:val="00645AC6"/>
    <w:rsid w:val="00646E3D"/>
    <w:rsid w:val="0064765C"/>
    <w:rsid w:val="00651006"/>
    <w:rsid w:val="006530BB"/>
    <w:rsid w:val="0065347D"/>
    <w:rsid w:val="00653DE4"/>
    <w:rsid w:val="00655F7C"/>
    <w:rsid w:val="006560E6"/>
    <w:rsid w:val="00656E24"/>
    <w:rsid w:val="006603D2"/>
    <w:rsid w:val="00660472"/>
    <w:rsid w:val="006619BF"/>
    <w:rsid w:val="00663003"/>
    <w:rsid w:val="00663B2A"/>
    <w:rsid w:val="00665948"/>
    <w:rsid w:val="00665D1C"/>
    <w:rsid w:val="00666B9B"/>
    <w:rsid w:val="00666BB1"/>
    <w:rsid w:val="00666EFA"/>
    <w:rsid w:val="006679F6"/>
    <w:rsid w:val="00667F10"/>
    <w:rsid w:val="006725CC"/>
    <w:rsid w:val="00672FC4"/>
    <w:rsid w:val="006736DA"/>
    <w:rsid w:val="00676B49"/>
    <w:rsid w:val="00677B11"/>
    <w:rsid w:val="00681913"/>
    <w:rsid w:val="006825AC"/>
    <w:rsid w:val="00683493"/>
    <w:rsid w:val="00686B6D"/>
    <w:rsid w:val="00687B0C"/>
    <w:rsid w:val="00691C69"/>
    <w:rsid w:val="00691E61"/>
    <w:rsid w:val="0069392E"/>
    <w:rsid w:val="00695EA8"/>
    <w:rsid w:val="00696643"/>
    <w:rsid w:val="006973AF"/>
    <w:rsid w:val="006A0189"/>
    <w:rsid w:val="006A1608"/>
    <w:rsid w:val="006A36D5"/>
    <w:rsid w:val="006A4435"/>
    <w:rsid w:val="006A62E1"/>
    <w:rsid w:val="006A6E6D"/>
    <w:rsid w:val="006A7704"/>
    <w:rsid w:val="006B31FC"/>
    <w:rsid w:val="006B3246"/>
    <w:rsid w:val="006B3D09"/>
    <w:rsid w:val="006B465B"/>
    <w:rsid w:val="006B467A"/>
    <w:rsid w:val="006B7922"/>
    <w:rsid w:val="006C25FD"/>
    <w:rsid w:val="006C3239"/>
    <w:rsid w:val="006C39B5"/>
    <w:rsid w:val="006C62B5"/>
    <w:rsid w:val="006D0BBA"/>
    <w:rsid w:val="006D0E38"/>
    <w:rsid w:val="006D234A"/>
    <w:rsid w:val="006D39DE"/>
    <w:rsid w:val="006D430D"/>
    <w:rsid w:val="006D4520"/>
    <w:rsid w:val="006D46D4"/>
    <w:rsid w:val="006D4FA9"/>
    <w:rsid w:val="006D5854"/>
    <w:rsid w:val="006D5869"/>
    <w:rsid w:val="006E06F6"/>
    <w:rsid w:val="006E461A"/>
    <w:rsid w:val="006E57EC"/>
    <w:rsid w:val="006E649F"/>
    <w:rsid w:val="006E6B64"/>
    <w:rsid w:val="006E7956"/>
    <w:rsid w:val="006E7A61"/>
    <w:rsid w:val="006F1833"/>
    <w:rsid w:val="006F1954"/>
    <w:rsid w:val="006F1DFA"/>
    <w:rsid w:val="006F2DDB"/>
    <w:rsid w:val="006F2EE2"/>
    <w:rsid w:val="006F37B6"/>
    <w:rsid w:val="006F474C"/>
    <w:rsid w:val="006F4F76"/>
    <w:rsid w:val="006F5832"/>
    <w:rsid w:val="006F7F90"/>
    <w:rsid w:val="00700908"/>
    <w:rsid w:val="00701007"/>
    <w:rsid w:val="007016D4"/>
    <w:rsid w:val="00701812"/>
    <w:rsid w:val="007021DA"/>
    <w:rsid w:val="00706A0E"/>
    <w:rsid w:val="00712BEE"/>
    <w:rsid w:val="00713142"/>
    <w:rsid w:val="00713277"/>
    <w:rsid w:val="007138E3"/>
    <w:rsid w:val="00714319"/>
    <w:rsid w:val="007164BC"/>
    <w:rsid w:val="007167F6"/>
    <w:rsid w:val="00717346"/>
    <w:rsid w:val="00720E00"/>
    <w:rsid w:val="007229B5"/>
    <w:rsid w:val="00725238"/>
    <w:rsid w:val="007277F0"/>
    <w:rsid w:val="00730E1A"/>
    <w:rsid w:val="00731E36"/>
    <w:rsid w:val="00732842"/>
    <w:rsid w:val="00732B1B"/>
    <w:rsid w:val="00733DED"/>
    <w:rsid w:val="00735D81"/>
    <w:rsid w:val="00736AFE"/>
    <w:rsid w:val="00736C3D"/>
    <w:rsid w:val="0074052B"/>
    <w:rsid w:val="00740CED"/>
    <w:rsid w:val="0074203A"/>
    <w:rsid w:val="00744FFB"/>
    <w:rsid w:val="00745C4E"/>
    <w:rsid w:val="0074641E"/>
    <w:rsid w:val="00750C95"/>
    <w:rsid w:val="007512CE"/>
    <w:rsid w:val="00751C35"/>
    <w:rsid w:val="00753F7E"/>
    <w:rsid w:val="007544E4"/>
    <w:rsid w:val="007554A3"/>
    <w:rsid w:val="0076436A"/>
    <w:rsid w:val="00764BC3"/>
    <w:rsid w:val="00765247"/>
    <w:rsid w:val="00765C46"/>
    <w:rsid w:val="007675F4"/>
    <w:rsid w:val="00767A01"/>
    <w:rsid w:val="00771165"/>
    <w:rsid w:val="007748E2"/>
    <w:rsid w:val="0077670A"/>
    <w:rsid w:val="00777823"/>
    <w:rsid w:val="00780695"/>
    <w:rsid w:val="00781703"/>
    <w:rsid w:val="007819FC"/>
    <w:rsid w:val="00781EDB"/>
    <w:rsid w:val="007823AF"/>
    <w:rsid w:val="007829D7"/>
    <w:rsid w:val="00782B3D"/>
    <w:rsid w:val="00783312"/>
    <w:rsid w:val="00784256"/>
    <w:rsid w:val="00784F14"/>
    <w:rsid w:val="0078621A"/>
    <w:rsid w:val="007866BD"/>
    <w:rsid w:val="00786708"/>
    <w:rsid w:val="00787166"/>
    <w:rsid w:val="007937D0"/>
    <w:rsid w:val="00796218"/>
    <w:rsid w:val="007A2461"/>
    <w:rsid w:val="007A2BB3"/>
    <w:rsid w:val="007A2CE1"/>
    <w:rsid w:val="007A47D6"/>
    <w:rsid w:val="007A5A60"/>
    <w:rsid w:val="007A61BF"/>
    <w:rsid w:val="007B3623"/>
    <w:rsid w:val="007B3F23"/>
    <w:rsid w:val="007B482C"/>
    <w:rsid w:val="007C01BD"/>
    <w:rsid w:val="007C0645"/>
    <w:rsid w:val="007C22A0"/>
    <w:rsid w:val="007C3058"/>
    <w:rsid w:val="007C3733"/>
    <w:rsid w:val="007C37D3"/>
    <w:rsid w:val="007C42D2"/>
    <w:rsid w:val="007C59EC"/>
    <w:rsid w:val="007C60C8"/>
    <w:rsid w:val="007C693A"/>
    <w:rsid w:val="007C737A"/>
    <w:rsid w:val="007D04D0"/>
    <w:rsid w:val="007D45E9"/>
    <w:rsid w:val="007D5970"/>
    <w:rsid w:val="007D6BF1"/>
    <w:rsid w:val="007D7BCC"/>
    <w:rsid w:val="007E007D"/>
    <w:rsid w:val="007E012A"/>
    <w:rsid w:val="007E1178"/>
    <w:rsid w:val="007E1C60"/>
    <w:rsid w:val="007E3C22"/>
    <w:rsid w:val="007E54A4"/>
    <w:rsid w:val="007F08EF"/>
    <w:rsid w:val="007F22F6"/>
    <w:rsid w:val="007F2DA7"/>
    <w:rsid w:val="007F2E7E"/>
    <w:rsid w:val="007F3C63"/>
    <w:rsid w:val="007F520D"/>
    <w:rsid w:val="007F658A"/>
    <w:rsid w:val="007F73F6"/>
    <w:rsid w:val="007F7F50"/>
    <w:rsid w:val="00800214"/>
    <w:rsid w:val="00801365"/>
    <w:rsid w:val="00801E7C"/>
    <w:rsid w:val="00801E87"/>
    <w:rsid w:val="00804EB9"/>
    <w:rsid w:val="00806DD2"/>
    <w:rsid w:val="00811AD2"/>
    <w:rsid w:val="008123DA"/>
    <w:rsid w:val="008148FB"/>
    <w:rsid w:val="008159C1"/>
    <w:rsid w:val="00816193"/>
    <w:rsid w:val="008171F8"/>
    <w:rsid w:val="00817C6C"/>
    <w:rsid w:val="00820399"/>
    <w:rsid w:val="0082185A"/>
    <w:rsid w:val="0082513F"/>
    <w:rsid w:val="008260FD"/>
    <w:rsid w:val="008265D6"/>
    <w:rsid w:val="008268E3"/>
    <w:rsid w:val="00826A57"/>
    <w:rsid w:val="00826DB9"/>
    <w:rsid w:val="008273A2"/>
    <w:rsid w:val="00827D20"/>
    <w:rsid w:val="00830261"/>
    <w:rsid w:val="00832C1B"/>
    <w:rsid w:val="00834B3B"/>
    <w:rsid w:val="008361B2"/>
    <w:rsid w:val="0083750D"/>
    <w:rsid w:val="0083782B"/>
    <w:rsid w:val="00841814"/>
    <w:rsid w:val="00841B65"/>
    <w:rsid w:val="00841BC0"/>
    <w:rsid w:val="00841D8D"/>
    <w:rsid w:val="00841E01"/>
    <w:rsid w:val="00844896"/>
    <w:rsid w:val="00845557"/>
    <w:rsid w:val="00845766"/>
    <w:rsid w:val="00851820"/>
    <w:rsid w:val="00851A10"/>
    <w:rsid w:val="00851E77"/>
    <w:rsid w:val="00853BDA"/>
    <w:rsid w:val="00853CE2"/>
    <w:rsid w:val="00856DD6"/>
    <w:rsid w:val="008579A5"/>
    <w:rsid w:val="00861D6F"/>
    <w:rsid w:val="00862772"/>
    <w:rsid w:val="0086289A"/>
    <w:rsid w:val="00863BFB"/>
    <w:rsid w:val="00864328"/>
    <w:rsid w:val="00865715"/>
    <w:rsid w:val="00866678"/>
    <w:rsid w:val="0086765E"/>
    <w:rsid w:val="00867C01"/>
    <w:rsid w:val="00877579"/>
    <w:rsid w:val="008809DF"/>
    <w:rsid w:val="00880C03"/>
    <w:rsid w:val="00882975"/>
    <w:rsid w:val="00883327"/>
    <w:rsid w:val="0088721B"/>
    <w:rsid w:val="00892882"/>
    <w:rsid w:val="00892E0E"/>
    <w:rsid w:val="00894F32"/>
    <w:rsid w:val="00896330"/>
    <w:rsid w:val="0089714E"/>
    <w:rsid w:val="00897CC5"/>
    <w:rsid w:val="008A0661"/>
    <w:rsid w:val="008A1C8F"/>
    <w:rsid w:val="008A20F0"/>
    <w:rsid w:val="008A328C"/>
    <w:rsid w:val="008A43B5"/>
    <w:rsid w:val="008A4F3A"/>
    <w:rsid w:val="008A52D5"/>
    <w:rsid w:val="008A5311"/>
    <w:rsid w:val="008A5325"/>
    <w:rsid w:val="008A6C94"/>
    <w:rsid w:val="008B16B7"/>
    <w:rsid w:val="008B1789"/>
    <w:rsid w:val="008B3F78"/>
    <w:rsid w:val="008B500F"/>
    <w:rsid w:val="008B5AE9"/>
    <w:rsid w:val="008B7E81"/>
    <w:rsid w:val="008C0F3E"/>
    <w:rsid w:val="008C280C"/>
    <w:rsid w:val="008C3EB1"/>
    <w:rsid w:val="008C3F0A"/>
    <w:rsid w:val="008C4DFA"/>
    <w:rsid w:val="008C7A20"/>
    <w:rsid w:val="008D0247"/>
    <w:rsid w:val="008D217C"/>
    <w:rsid w:val="008D2619"/>
    <w:rsid w:val="008D267F"/>
    <w:rsid w:val="008D27EE"/>
    <w:rsid w:val="008D2AF2"/>
    <w:rsid w:val="008D4997"/>
    <w:rsid w:val="008D4D9B"/>
    <w:rsid w:val="008D5649"/>
    <w:rsid w:val="008D64CC"/>
    <w:rsid w:val="008D6F8D"/>
    <w:rsid w:val="008D733C"/>
    <w:rsid w:val="008D7D04"/>
    <w:rsid w:val="008E06F5"/>
    <w:rsid w:val="008E2437"/>
    <w:rsid w:val="008E2D6E"/>
    <w:rsid w:val="008E3107"/>
    <w:rsid w:val="008E40E1"/>
    <w:rsid w:val="008E5140"/>
    <w:rsid w:val="008E5607"/>
    <w:rsid w:val="008E7F8F"/>
    <w:rsid w:val="008F0F32"/>
    <w:rsid w:val="008F338A"/>
    <w:rsid w:val="008F50E4"/>
    <w:rsid w:val="008F66A2"/>
    <w:rsid w:val="008F783D"/>
    <w:rsid w:val="008F7BF4"/>
    <w:rsid w:val="00900346"/>
    <w:rsid w:val="00901082"/>
    <w:rsid w:val="00901F68"/>
    <w:rsid w:val="00902DCE"/>
    <w:rsid w:val="0090462B"/>
    <w:rsid w:val="00911111"/>
    <w:rsid w:val="0091138B"/>
    <w:rsid w:val="00915F55"/>
    <w:rsid w:val="00916362"/>
    <w:rsid w:val="00917B74"/>
    <w:rsid w:val="00917B9D"/>
    <w:rsid w:val="009203AA"/>
    <w:rsid w:val="00920E83"/>
    <w:rsid w:val="00921E90"/>
    <w:rsid w:val="00923169"/>
    <w:rsid w:val="009234F4"/>
    <w:rsid w:val="009240F0"/>
    <w:rsid w:val="00925E9C"/>
    <w:rsid w:val="00927159"/>
    <w:rsid w:val="00931621"/>
    <w:rsid w:val="00933B6C"/>
    <w:rsid w:val="00933C0E"/>
    <w:rsid w:val="00933C52"/>
    <w:rsid w:val="009419B5"/>
    <w:rsid w:val="00941B9F"/>
    <w:rsid w:val="00942574"/>
    <w:rsid w:val="0094324B"/>
    <w:rsid w:val="00943F12"/>
    <w:rsid w:val="00945218"/>
    <w:rsid w:val="0094712C"/>
    <w:rsid w:val="00950D5C"/>
    <w:rsid w:val="009529E4"/>
    <w:rsid w:val="00954784"/>
    <w:rsid w:val="0095532D"/>
    <w:rsid w:val="00955704"/>
    <w:rsid w:val="0095652A"/>
    <w:rsid w:val="00957439"/>
    <w:rsid w:val="00957B85"/>
    <w:rsid w:val="0096030B"/>
    <w:rsid w:val="0096193C"/>
    <w:rsid w:val="00963075"/>
    <w:rsid w:val="009673E6"/>
    <w:rsid w:val="00967CC3"/>
    <w:rsid w:val="0097152D"/>
    <w:rsid w:val="009723D1"/>
    <w:rsid w:val="00972C01"/>
    <w:rsid w:val="00973A7F"/>
    <w:rsid w:val="009743C8"/>
    <w:rsid w:val="009745D6"/>
    <w:rsid w:val="0097493E"/>
    <w:rsid w:val="009777A6"/>
    <w:rsid w:val="00981912"/>
    <w:rsid w:val="00981F9F"/>
    <w:rsid w:val="00982A42"/>
    <w:rsid w:val="00982D87"/>
    <w:rsid w:val="009854AD"/>
    <w:rsid w:val="00986F6A"/>
    <w:rsid w:val="0098793C"/>
    <w:rsid w:val="00987FC1"/>
    <w:rsid w:val="0099016E"/>
    <w:rsid w:val="0099024D"/>
    <w:rsid w:val="00991491"/>
    <w:rsid w:val="0099167A"/>
    <w:rsid w:val="00991F97"/>
    <w:rsid w:val="009928B8"/>
    <w:rsid w:val="009942F2"/>
    <w:rsid w:val="009962DA"/>
    <w:rsid w:val="00996855"/>
    <w:rsid w:val="00997516"/>
    <w:rsid w:val="00997AE2"/>
    <w:rsid w:val="009A1AB1"/>
    <w:rsid w:val="009A386E"/>
    <w:rsid w:val="009A4202"/>
    <w:rsid w:val="009A48FC"/>
    <w:rsid w:val="009A4D15"/>
    <w:rsid w:val="009A6D27"/>
    <w:rsid w:val="009B0F7F"/>
    <w:rsid w:val="009B41A9"/>
    <w:rsid w:val="009C1CAC"/>
    <w:rsid w:val="009C2B6D"/>
    <w:rsid w:val="009C3E62"/>
    <w:rsid w:val="009C4FEE"/>
    <w:rsid w:val="009C6203"/>
    <w:rsid w:val="009D1ED2"/>
    <w:rsid w:val="009D4F67"/>
    <w:rsid w:val="009D68E5"/>
    <w:rsid w:val="009D6B42"/>
    <w:rsid w:val="009E079F"/>
    <w:rsid w:val="009E2A22"/>
    <w:rsid w:val="009E2FDD"/>
    <w:rsid w:val="009E4276"/>
    <w:rsid w:val="009F3791"/>
    <w:rsid w:val="009F3D61"/>
    <w:rsid w:val="009F42E9"/>
    <w:rsid w:val="009F4328"/>
    <w:rsid w:val="009F494E"/>
    <w:rsid w:val="009F4AB4"/>
    <w:rsid w:val="009F56DF"/>
    <w:rsid w:val="009F6DDA"/>
    <w:rsid w:val="00A01B25"/>
    <w:rsid w:val="00A02017"/>
    <w:rsid w:val="00A044B0"/>
    <w:rsid w:val="00A04600"/>
    <w:rsid w:val="00A04F02"/>
    <w:rsid w:val="00A07B88"/>
    <w:rsid w:val="00A07EB2"/>
    <w:rsid w:val="00A1023B"/>
    <w:rsid w:val="00A12679"/>
    <w:rsid w:val="00A12CB1"/>
    <w:rsid w:val="00A14036"/>
    <w:rsid w:val="00A14D6C"/>
    <w:rsid w:val="00A15A45"/>
    <w:rsid w:val="00A17081"/>
    <w:rsid w:val="00A209A4"/>
    <w:rsid w:val="00A22FEA"/>
    <w:rsid w:val="00A24543"/>
    <w:rsid w:val="00A24747"/>
    <w:rsid w:val="00A24A5C"/>
    <w:rsid w:val="00A2751B"/>
    <w:rsid w:val="00A32986"/>
    <w:rsid w:val="00A32FAA"/>
    <w:rsid w:val="00A33C99"/>
    <w:rsid w:val="00A34D25"/>
    <w:rsid w:val="00A36A19"/>
    <w:rsid w:val="00A4018D"/>
    <w:rsid w:val="00A40816"/>
    <w:rsid w:val="00A42458"/>
    <w:rsid w:val="00A42F77"/>
    <w:rsid w:val="00A44733"/>
    <w:rsid w:val="00A456BD"/>
    <w:rsid w:val="00A47449"/>
    <w:rsid w:val="00A50334"/>
    <w:rsid w:val="00A54297"/>
    <w:rsid w:val="00A56CC4"/>
    <w:rsid w:val="00A610EE"/>
    <w:rsid w:val="00A61322"/>
    <w:rsid w:val="00A617A7"/>
    <w:rsid w:val="00A61BAA"/>
    <w:rsid w:val="00A641E0"/>
    <w:rsid w:val="00A66B5E"/>
    <w:rsid w:val="00A66DC1"/>
    <w:rsid w:val="00A70377"/>
    <w:rsid w:val="00A708A1"/>
    <w:rsid w:val="00A72DF7"/>
    <w:rsid w:val="00A73B21"/>
    <w:rsid w:val="00A740F7"/>
    <w:rsid w:val="00A753B8"/>
    <w:rsid w:val="00A777D2"/>
    <w:rsid w:val="00A7796F"/>
    <w:rsid w:val="00A80DA4"/>
    <w:rsid w:val="00A819C6"/>
    <w:rsid w:val="00A82739"/>
    <w:rsid w:val="00A83898"/>
    <w:rsid w:val="00A8557F"/>
    <w:rsid w:val="00A8737D"/>
    <w:rsid w:val="00A90612"/>
    <w:rsid w:val="00A95E75"/>
    <w:rsid w:val="00A96C7D"/>
    <w:rsid w:val="00A96F76"/>
    <w:rsid w:val="00A97EB5"/>
    <w:rsid w:val="00AA118C"/>
    <w:rsid w:val="00AA2224"/>
    <w:rsid w:val="00AA59F4"/>
    <w:rsid w:val="00AA7D99"/>
    <w:rsid w:val="00AB0683"/>
    <w:rsid w:val="00AB07B6"/>
    <w:rsid w:val="00AB1A87"/>
    <w:rsid w:val="00AB1B2C"/>
    <w:rsid w:val="00AB1C0A"/>
    <w:rsid w:val="00AB1DC2"/>
    <w:rsid w:val="00AB3F19"/>
    <w:rsid w:val="00AB6B4A"/>
    <w:rsid w:val="00AB7DD6"/>
    <w:rsid w:val="00AC2256"/>
    <w:rsid w:val="00AC381E"/>
    <w:rsid w:val="00AC3ACD"/>
    <w:rsid w:val="00AC3FB0"/>
    <w:rsid w:val="00AC49B9"/>
    <w:rsid w:val="00AC61D5"/>
    <w:rsid w:val="00AC6B6A"/>
    <w:rsid w:val="00AD0CED"/>
    <w:rsid w:val="00AD4A02"/>
    <w:rsid w:val="00AD5768"/>
    <w:rsid w:val="00AD6798"/>
    <w:rsid w:val="00AD703E"/>
    <w:rsid w:val="00AD7280"/>
    <w:rsid w:val="00AD7D25"/>
    <w:rsid w:val="00AE09A3"/>
    <w:rsid w:val="00AE212B"/>
    <w:rsid w:val="00AE2B16"/>
    <w:rsid w:val="00AE500F"/>
    <w:rsid w:val="00AE52F9"/>
    <w:rsid w:val="00AE5885"/>
    <w:rsid w:val="00AF0088"/>
    <w:rsid w:val="00AF018A"/>
    <w:rsid w:val="00AF152B"/>
    <w:rsid w:val="00AF28C2"/>
    <w:rsid w:val="00AF3428"/>
    <w:rsid w:val="00AF425A"/>
    <w:rsid w:val="00AF42D1"/>
    <w:rsid w:val="00AF6452"/>
    <w:rsid w:val="00AF6835"/>
    <w:rsid w:val="00AF6F4F"/>
    <w:rsid w:val="00AF7281"/>
    <w:rsid w:val="00AF79F4"/>
    <w:rsid w:val="00B00695"/>
    <w:rsid w:val="00B00ACA"/>
    <w:rsid w:val="00B024D9"/>
    <w:rsid w:val="00B02DB7"/>
    <w:rsid w:val="00B041A8"/>
    <w:rsid w:val="00B043AE"/>
    <w:rsid w:val="00B04863"/>
    <w:rsid w:val="00B073A2"/>
    <w:rsid w:val="00B07A15"/>
    <w:rsid w:val="00B10156"/>
    <w:rsid w:val="00B10461"/>
    <w:rsid w:val="00B10473"/>
    <w:rsid w:val="00B10D31"/>
    <w:rsid w:val="00B1457A"/>
    <w:rsid w:val="00B146DD"/>
    <w:rsid w:val="00B152D9"/>
    <w:rsid w:val="00B1593D"/>
    <w:rsid w:val="00B23449"/>
    <w:rsid w:val="00B24C49"/>
    <w:rsid w:val="00B25D0A"/>
    <w:rsid w:val="00B27394"/>
    <w:rsid w:val="00B27E8D"/>
    <w:rsid w:val="00B30DD6"/>
    <w:rsid w:val="00B3294F"/>
    <w:rsid w:val="00B33C23"/>
    <w:rsid w:val="00B344B7"/>
    <w:rsid w:val="00B34939"/>
    <w:rsid w:val="00B34B25"/>
    <w:rsid w:val="00B35105"/>
    <w:rsid w:val="00B362BA"/>
    <w:rsid w:val="00B37A3B"/>
    <w:rsid w:val="00B40BFB"/>
    <w:rsid w:val="00B420D2"/>
    <w:rsid w:val="00B44A37"/>
    <w:rsid w:val="00B4543B"/>
    <w:rsid w:val="00B45881"/>
    <w:rsid w:val="00B45962"/>
    <w:rsid w:val="00B470A3"/>
    <w:rsid w:val="00B55D1B"/>
    <w:rsid w:val="00B606B7"/>
    <w:rsid w:val="00B610AD"/>
    <w:rsid w:val="00B614D7"/>
    <w:rsid w:val="00B61B17"/>
    <w:rsid w:val="00B63927"/>
    <w:rsid w:val="00B63BC9"/>
    <w:rsid w:val="00B65914"/>
    <w:rsid w:val="00B67559"/>
    <w:rsid w:val="00B676DD"/>
    <w:rsid w:val="00B7187A"/>
    <w:rsid w:val="00B71FC6"/>
    <w:rsid w:val="00B72575"/>
    <w:rsid w:val="00B7539F"/>
    <w:rsid w:val="00B77631"/>
    <w:rsid w:val="00B77938"/>
    <w:rsid w:val="00B818A8"/>
    <w:rsid w:val="00B81BF5"/>
    <w:rsid w:val="00B83625"/>
    <w:rsid w:val="00B8380D"/>
    <w:rsid w:val="00B8391F"/>
    <w:rsid w:val="00B846EB"/>
    <w:rsid w:val="00B8484D"/>
    <w:rsid w:val="00B8558E"/>
    <w:rsid w:val="00B87E5E"/>
    <w:rsid w:val="00B9006B"/>
    <w:rsid w:val="00B90AAD"/>
    <w:rsid w:val="00B90DAA"/>
    <w:rsid w:val="00B91D5C"/>
    <w:rsid w:val="00B91E7A"/>
    <w:rsid w:val="00B920C6"/>
    <w:rsid w:val="00B93FE2"/>
    <w:rsid w:val="00B954F3"/>
    <w:rsid w:val="00B967C0"/>
    <w:rsid w:val="00B9779C"/>
    <w:rsid w:val="00BA3B72"/>
    <w:rsid w:val="00BA68B3"/>
    <w:rsid w:val="00BA74C5"/>
    <w:rsid w:val="00BA7D64"/>
    <w:rsid w:val="00BB159D"/>
    <w:rsid w:val="00BB2D93"/>
    <w:rsid w:val="00BB3482"/>
    <w:rsid w:val="00BB362C"/>
    <w:rsid w:val="00BB407C"/>
    <w:rsid w:val="00BB751D"/>
    <w:rsid w:val="00BC3C90"/>
    <w:rsid w:val="00BC445A"/>
    <w:rsid w:val="00BD15FB"/>
    <w:rsid w:val="00BD27D2"/>
    <w:rsid w:val="00BD6099"/>
    <w:rsid w:val="00BD6789"/>
    <w:rsid w:val="00BE276A"/>
    <w:rsid w:val="00BE5FEF"/>
    <w:rsid w:val="00BE610F"/>
    <w:rsid w:val="00BE6434"/>
    <w:rsid w:val="00BE70FB"/>
    <w:rsid w:val="00BE7109"/>
    <w:rsid w:val="00BF2549"/>
    <w:rsid w:val="00BF36BA"/>
    <w:rsid w:val="00BF54BA"/>
    <w:rsid w:val="00BF55CD"/>
    <w:rsid w:val="00BF5803"/>
    <w:rsid w:val="00BF7D28"/>
    <w:rsid w:val="00C00608"/>
    <w:rsid w:val="00C0076A"/>
    <w:rsid w:val="00C00A10"/>
    <w:rsid w:val="00C06F17"/>
    <w:rsid w:val="00C118B5"/>
    <w:rsid w:val="00C120DA"/>
    <w:rsid w:val="00C128C9"/>
    <w:rsid w:val="00C143D9"/>
    <w:rsid w:val="00C14477"/>
    <w:rsid w:val="00C20973"/>
    <w:rsid w:val="00C21F0B"/>
    <w:rsid w:val="00C21FDD"/>
    <w:rsid w:val="00C2338E"/>
    <w:rsid w:val="00C233BE"/>
    <w:rsid w:val="00C25ED3"/>
    <w:rsid w:val="00C25FC5"/>
    <w:rsid w:val="00C26B0D"/>
    <w:rsid w:val="00C3052F"/>
    <w:rsid w:val="00C305FA"/>
    <w:rsid w:val="00C3202A"/>
    <w:rsid w:val="00C326EE"/>
    <w:rsid w:val="00C329D8"/>
    <w:rsid w:val="00C33679"/>
    <w:rsid w:val="00C338CA"/>
    <w:rsid w:val="00C33CA1"/>
    <w:rsid w:val="00C34D11"/>
    <w:rsid w:val="00C34E25"/>
    <w:rsid w:val="00C36325"/>
    <w:rsid w:val="00C41B92"/>
    <w:rsid w:val="00C4234A"/>
    <w:rsid w:val="00C440E0"/>
    <w:rsid w:val="00C4507D"/>
    <w:rsid w:val="00C45756"/>
    <w:rsid w:val="00C46BB5"/>
    <w:rsid w:val="00C4774B"/>
    <w:rsid w:val="00C47890"/>
    <w:rsid w:val="00C47B1E"/>
    <w:rsid w:val="00C50E11"/>
    <w:rsid w:val="00C513F1"/>
    <w:rsid w:val="00C53C3B"/>
    <w:rsid w:val="00C5451C"/>
    <w:rsid w:val="00C550D0"/>
    <w:rsid w:val="00C56242"/>
    <w:rsid w:val="00C569AD"/>
    <w:rsid w:val="00C57876"/>
    <w:rsid w:val="00C62729"/>
    <w:rsid w:val="00C628F6"/>
    <w:rsid w:val="00C632CA"/>
    <w:rsid w:val="00C64C26"/>
    <w:rsid w:val="00C657A3"/>
    <w:rsid w:val="00C66A00"/>
    <w:rsid w:val="00C66EC4"/>
    <w:rsid w:val="00C67B0E"/>
    <w:rsid w:val="00C70D54"/>
    <w:rsid w:val="00C71F0E"/>
    <w:rsid w:val="00C72CE8"/>
    <w:rsid w:val="00C736E4"/>
    <w:rsid w:val="00C73D4F"/>
    <w:rsid w:val="00C74AED"/>
    <w:rsid w:val="00C754C2"/>
    <w:rsid w:val="00C75F41"/>
    <w:rsid w:val="00C76B00"/>
    <w:rsid w:val="00C772F2"/>
    <w:rsid w:val="00C8060E"/>
    <w:rsid w:val="00C80855"/>
    <w:rsid w:val="00C80F43"/>
    <w:rsid w:val="00C82050"/>
    <w:rsid w:val="00C82415"/>
    <w:rsid w:val="00C82528"/>
    <w:rsid w:val="00C83022"/>
    <w:rsid w:val="00C85AF7"/>
    <w:rsid w:val="00C869A8"/>
    <w:rsid w:val="00C86B9B"/>
    <w:rsid w:val="00C87B44"/>
    <w:rsid w:val="00C9125E"/>
    <w:rsid w:val="00C93914"/>
    <w:rsid w:val="00C9646B"/>
    <w:rsid w:val="00CA1E20"/>
    <w:rsid w:val="00CA220F"/>
    <w:rsid w:val="00CA26A7"/>
    <w:rsid w:val="00CA3355"/>
    <w:rsid w:val="00CA5E07"/>
    <w:rsid w:val="00CA6007"/>
    <w:rsid w:val="00CA7CAB"/>
    <w:rsid w:val="00CB0215"/>
    <w:rsid w:val="00CB138C"/>
    <w:rsid w:val="00CB17DB"/>
    <w:rsid w:val="00CB36B7"/>
    <w:rsid w:val="00CB4634"/>
    <w:rsid w:val="00CB4C90"/>
    <w:rsid w:val="00CB4CC0"/>
    <w:rsid w:val="00CB5F0E"/>
    <w:rsid w:val="00CB6287"/>
    <w:rsid w:val="00CB7FB3"/>
    <w:rsid w:val="00CC0162"/>
    <w:rsid w:val="00CC028A"/>
    <w:rsid w:val="00CC1F25"/>
    <w:rsid w:val="00CC2FF8"/>
    <w:rsid w:val="00CC3C4D"/>
    <w:rsid w:val="00CC5F70"/>
    <w:rsid w:val="00CD0190"/>
    <w:rsid w:val="00CD01CD"/>
    <w:rsid w:val="00CD0C9D"/>
    <w:rsid w:val="00CD233C"/>
    <w:rsid w:val="00CD4FBC"/>
    <w:rsid w:val="00CD5188"/>
    <w:rsid w:val="00CE0898"/>
    <w:rsid w:val="00CE08F4"/>
    <w:rsid w:val="00CE13C2"/>
    <w:rsid w:val="00CE2D17"/>
    <w:rsid w:val="00CE4660"/>
    <w:rsid w:val="00CE51C6"/>
    <w:rsid w:val="00CE6D5C"/>
    <w:rsid w:val="00CE7A29"/>
    <w:rsid w:val="00CF0D87"/>
    <w:rsid w:val="00CF1121"/>
    <w:rsid w:val="00CF1F7C"/>
    <w:rsid w:val="00CF369A"/>
    <w:rsid w:val="00CF47DF"/>
    <w:rsid w:val="00CF5535"/>
    <w:rsid w:val="00CF6EBC"/>
    <w:rsid w:val="00CF7CEB"/>
    <w:rsid w:val="00CF7DCC"/>
    <w:rsid w:val="00D00112"/>
    <w:rsid w:val="00D05485"/>
    <w:rsid w:val="00D05F1B"/>
    <w:rsid w:val="00D07449"/>
    <w:rsid w:val="00D120A5"/>
    <w:rsid w:val="00D133A2"/>
    <w:rsid w:val="00D15C8D"/>
    <w:rsid w:val="00D2117E"/>
    <w:rsid w:val="00D23167"/>
    <w:rsid w:val="00D232B0"/>
    <w:rsid w:val="00D24395"/>
    <w:rsid w:val="00D26A17"/>
    <w:rsid w:val="00D26E9F"/>
    <w:rsid w:val="00D31903"/>
    <w:rsid w:val="00D31BBE"/>
    <w:rsid w:val="00D3346A"/>
    <w:rsid w:val="00D362A0"/>
    <w:rsid w:val="00D403E6"/>
    <w:rsid w:val="00D419EB"/>
    <w:rsid w:val="00D44B1E"/>
    <w:rsid w:val="00D45978"/>
    <w:rsid w:val="00D46AB4"/>
    <w:rsid w:val="00D46D31"/>
    <w:rsid w:val="00D4755B"/>
    <w:rsid w:val="00D5190E"/>
    <w:rsid w:val="00D51AEF"/>
    <w:rsid w:val="00D52C3D"/>
    <w:rsid w:val="00D52EF0"/>
    <w:rsid w:val="00D52FBF"/>
    <w:rsid w:val="00D5347E"/>
    <w:rsid w:val="00D54202"/>
    <w:rsid w:val="00D54998"/>
    <w:rsid w:val="00D553E6"/>
    <w:rsid w:val="00D56F94"/>
    <w:rsid w:val="00D577FF"/>
    <w:rsid w:val="00D6006F"/>
    <w:rsid w:val="00D6441C"/>
    <w:rsid w:val="00D67AE6"/>
    <w:rsid w:val="00D67DBC"/>
    <w:rsid w:val="00D74A4B"/>
    <w:rsid w:val="00D757E7"/>
    <w:rsid w:val="00D7611F"/>
    <w:rsid w:val="00D76799"/>
    <w:rsid w:val="00D76BF9"/>
    <w:rsid w:val="00D76E6E"/>
    <w:rsid w:val="00D77986"/>
    <w:rsid w:val="00D82708"/>
    <w:rsid w:val="00D8514D"/>
    <w:rsid w:val="00D853F4"/>
    <w:rsid w:val="00D87D04"/>
    <w:rsid w:val="00D90971"/>
    <w:rsid w:val="00D910CA"/>
    <w:rsid w:val="00D91DA8"/>
    <w:rsid w:val="00D925EE"/>
    <w:rsid w:val="00D9468E"/>
    <w:rsid w:val="00D952CC"/>
    <w:rsid w:val="00D95F3D"/>
    <w:rsid w:val="00D96C99"/>
    <w:rsid w:val="00D97ABE"/>
    <w:rsid w:val="00D97B21"/>
    <w:rsid w:val="00D97CE9"/>
    <w:rsid w:val="00DA3132"/>
    <w:rsid w:val="00DA3924"/>
    <w:rsid w:val="00DA41CC"/>
    <w:rsid w:val="00DA568C"/>
    <w:rsid w:val="00DA5AC8"/>
    <w:rsid w:val="00DA63DF"/>
    <w:rsid w:val="00DA6AB4"/>
    <w:rsid w:val="00DB2094"/>
    <w:rsid w:val="00DB28DD"/>
    <w:rsid w:val="00DB4904"/>
    <w:rsid w:val="00DB5C4C"/>
    <w:rsid w:val="00DB60E1"/>
    <w:rsid w:val="00DB6207"/>
    <w:rsid w:val="00DB6C82"/>
    <w:rsid w:val="00DB757E"/>
    <w:rsid w:val="00DC3F0B"/>
    <w:rsid w:val="00DC4A20"/>
    <w:rsid w:val="00DC5709"/>
    <w:rsid w:val="00DC6AF8"/>
    <w:rsid w:val="00DC7B1E"/>
    <w:rsid w:val="00DD0359"/>
    <w:rsid w:val="00DD11AE"/>
    <w:rsid w:val="00DD2384"/>
    <w:rsid w:val="00DD271A"/>
    <w:rsid w:val="00DD4550"/>
    <w:rsid w:val="00DD55C0"/>
    <w:rsid w:val="00DD5BB3"/>
    <w:rsid w:val="00DD785D"/>
    <w:rsid w:val="00DD7D51"/>
    <w:rsid w:val="00DD7DBF"/>
    <w:rsid w:val="00DE06BA"/>
    <w:rsid w:val="00DE075A"/>
    <w:rsid w:val="00DE0D23"/>
    <w:rsid w:val="00DE1260"/>
    <w:rsid w:val="00DE2648"/>
    <w:rsid w:val="00DE2D34"/>
    <w:rsid w:val="00DE4946"/>
    <w:rsid w:val="00DE57C5"/>
    <w:rsid w:val="00DE66E2"/>
    <w:rsid w:val="00DE67A6"/>
    <w:rsid w:val="00DE78E3"/>
    <w:rsid w:val="00DF2204"/>
    <w:rsid w:val="00DF25A6"/>
    <w:rsid w:val="00DF297F"/>
    <w:rsid w:val="00DF5A19"/>
    <w:rsid w:val="00DF5B66"/>
    <w:rsid w:val="00DF7752"/>
    <w:rsid w:val="00E0037D"/>
    <w:rsid w:val="00E00526"/>
    <w:rsid w:val="00E01D3A"/>
    <w:rsid w:val="00E02001"/>
    <w:rsid w:val="00E0455F"/>
    <w:rsid w:val="00E07BCE"/>
    <w:rsid w:val="00E11D87"/>
    <w:rsid w:val="00E1341E"/>
    <w:rsid w:val="00E139FE"/>
    <w:rsid w:val="00E13EE7"/>
    <w:rsid w:val="00E15D27"/>
    <w:rsid w:val="00E16C02"/>
    <w:rsid w:val="00E17EAF"/>
    <w:rsid w:val="00E215BB"/>
    <w:rsid w:val="00E22D8A"/>
    <w:rsid w:val="00E2467A"/>
    <w:rsid w:val="00E27D4B"/>
    <w:rsid w:val="00E30072"/>
    <w:rsid w:val="00E32F6D"/>
    <w:rsid w:val="00E34742"/>
    <w:rsid w:val="00E3484A"/>
    <w:rsid w:val="00E34872"/>
    <w:rsid w:val="00E34DF7"/>
    <w:rsid w:val="00E362E2"/>
    <w:rsid w:val="00E373D0"/>
    <w:rsid w:val="00E3753A"/>
    <w:rsid w:val="00E3781D"/>
    <w:rsid w:val="00E40DAD"/>
    <w:rsid w:val="00E4132D"/>
    <w:rsid w:val="00E423A6"/>
    <w:rsid w:val="00E42932"/>
    <w:rsid w:val="00E4667C"/>
    <w:rsid w:val="00E503C5"/>
    <w:rsid w:val="00E50C5B"/>
    <w:rsid w:val="00E515B6"/>
    <w:rsid w:val="00E532E6"/>
    <w:rsid w:val="00E5646B"/>
    <w:rsid w:val="00E61A3B"/>
    <w:rsid w:val="00E62764"/>
    <w:rsid w:val="00E63986"/>
    <w:rsid w:val="00E65C66"/>
    <w:rsid w:val="00E75FB4"/>
    <w:rsid w:val="00E76F3F"/>
    <w:rsid w:val="00E77006"/>
    <w:rsid w:val="00E7731D"/>
    <w:rsid w:val="00E801C0"/>
    <w:rsid w:val="00E81361"/>
    <w:rsid w:val="00E814E6"/>
    <w:rsid w:val="00E81756"/>
    <w:rsid w:val="00E825F1"/>
    <w:rsid w:val="00E838B8"/>
    <w:rsid w:val="00E83FE4"/>
    <w:rsid w:val="00E846C7"/>
    <w:rsid w:val="00E84A6A"/>
    <w:rsid w:val="00E84C16"/>
    <w:rsid w:val="00E850E6"/>
    <w:rsid w:val="00E85B2D"/>
    <w:rsid w:val="00E905B4"/>
    <w:rsid w:val="00E90C77"/>
    <w:rsid w:val="00E91B08"/>
    <w:rsid w:val="00E9445C"/>
    <w:rsid w:val="00E94DD6"/>
    <w:rsid w:val="00E9552E"/>
    <w:rsid w:val="00E9706C"/>
    <w:rsid w:val="00E97630"/>
    <w:rsid w:val="00E976A4"/>
    <w:rsid w:val="00EA085C"/>
    <w:rsid w:val="00EA0DD7"/>
    <w:rsid w:val="00EA2252"/>
    <w:rsid w:val="00EA37AB"/>
    <w:rsid w:val="00EA42B0"/>
    <w:rsid w:val="00EB077A"/>
    <w:rsid w:val="00EB1369"/>
    <w:rsid w:val="00EB4015"/>
    <w:rsid w:val="00EB73F5"/>
    <w:rsid w:val="00EB7AD3"/>
    <w:rsid w:val="00EB7BAB"/>
    <w:rsid w:val="00EC01AF"/>
    <w:rsid w:val="00EC10FF"/>
    <w:rsid w:val="00EC126F"/>
    <w:rsid w:val="00EC1568"/>
    <w:rsid w:val="00EC4FEE"/>
    <w:rsid w:val="00EC64AC"/>
    <w:rsid w:val="00EC6834"/>
    <w:rsid w:val="00EC7246"/>
    <w:rsid w:val="00EC7346"/>
    <w:rsid w:val="00ED67DA"/>
    <w:rsid w:val="00EE029B"/>
    <w:rsid w:val="00EE0BA9"/>
    <w:rsid w:val="00EE1A64"/>
    <w:rsid w:val="00EE1B41"/>
    <w:rsid w:val="00EE2520"/>
    <w:rsid w:val="00EE355A"/>
    <w:rsid w:val="00EE3661"/>
    <w:rsid w:val="00EE6422"/>
    <w:rsid w:val="00EE64CD"/>
    <w:rsid w:val="00EE67FF"/>
    <w:rsid w:val="00EF06A3"/>
    <w:rsid w:val="00EF27C3"/>
    <w:rsid w:val="00EF28C1"/>
    <w:rsid w:val="00EF2FBF"/>
    <w:rsid w:val="00EF597A"/>
    <w:rsid w:val="00F01C8D"/>
    <w:rsid w:val="00F020C6"/>
    <w:rsid w:val="00F022B8"/>
    <w:rsid w:val="00F03A8F"/>
    <w:rsid w:val="00F06293"/>
    <w:rsid w:val="00F06D60"/>
    <w:rsid w:val="00F11544"/>
    <w:rsid w:val="00F11B5F"/>
    <w:rsid w:val="00F12A79"/>
    <w:rsid w:val="00F14046"/>
    <w:rsid w:val="00F14DFE"/>
    <w:rsid w:val="00F15EAF"/>
    <w:rsid w:val="00F2147A"/>
    <w:rsid w:val="00F2168A"/>
    <w:rsid w:val="00F22D68"/>
    <w:rsid w:val="00F235DE"/>
    <w:rsid w:val="00F25255"/>
    <w:rsid w:val="00F253B8"/>
    <w:rsid w:val="00F25D57"/>
    <w:rsid w:val="00F27394"/>
    <w:rsid w:val="00F2765A"/>
    <w:rsid w:val="00F31672"/>
    <w:rsid w:val="00F319BC"/>
    <w:rsid w:val="00F33C96"/>
    <w:rsid w:val="00F35436"/>
    <w:rsid w:val="00F3626D"/>
    <w:rsid w:val="00F36B7C"/>
    <w:rsid w:val="00F410CA"/>
    <w:rsid w:val="00F42A6A"/>
    <w:rsid w:val="00F43279"/>
    <w:rsid w:val="00F507B6"/>
    <w:rsid w:val="00F50C56"/>
    <w:rsid w:val="00F51886"/>
    <w:rsid w:val="00F533F6"/>
    <w:rsid w:val="00F534D3"/>
    <w:rsid w:val="00F5362B"/>
    <w:rsid w:val="00F5481B"/>
    <w:rsid w:val="00F55D63"/>
    <w:rsid w:val="00F60736"/>
    <w:rsid w:val="00F615C6"/>
    <w:rsid w:val="00F617FD"/>
    <w:rsid w:val="00F629CA"/>
    <w:rsid w:val="00F6335B"/>
    <w:rsid w:val="00F64C66"/>
    <w:rsid w:val="00F671F3"/>
    <w:rsid w:val="00F67C89"/>
    <w:rsid w:val="00F67D83"/>
    <w:rsid w:val="00F67D9C"/>
    <w:rsid w:val="00F71AF6"/>
    <w:rsid w:val="00F71BDE"/>
    <w:rsid w:val="00F72FC9"/>
    <w:rsid w:val="00F743F6"/>
    <w:rsid w:val="00F7477E"/>
    <w:rsid w:val="00F75C19"/>
    <w:rsid w:val="00F77B33"/>
    <w:rsid w:val="00F8021A"/>
    <w:rsid w:val="00F826C0"/>
    <w:rsid w:val="00F8413A"/>
    <w:rsid w:val="00F842DE"/>
    <w:rsid w:val="00F84E42"/>
    <w:rsid w:val="00F85C7F"/>
    <w:rsid w:val="00F875A6"/>
    <w:rsid w:val="00F9196F"/>
    <w:rsid w:val="00F9213D"/>
    <w:rsid w:val="00F9276E"/>
    <w:rsid w:val="00F941E0"/>
    <w:rsid w:val="00F94800"/>
    <w:rsid w:val="00F97C09"/>
    <w:rsid w:val="00FA1FCD"/>
    <w:rsid w:val="00FA284E"/>
    <w:rsid w:val="00FA359A"/>
    <w:rsid w:val="00FA3867"/>
    <w:rsid w:val="00FB1885"/>
    <w:rsid w:val="00FB2D8D"/>
    <w:rsid w:val="00FB3299"/>
    <w:rsid w:val="00FB3831"/>
    <w:rsid w:val="00FB7842"/>
    <w:rsid w:val="00FC0661"/>
    <w:rsid w:val="00FC0BA5"/>
    <w:rsid w:val="00FC103C"/>
    <w:rsid w:val="00FC491B"/>
    <w:rsid w:val="00FC5E97"/>
    <w:rsid w:val="00FC6926"/>
    <w:rsid w:val="00FC7B2E"/>
    <w:rsid w:val="00FC7BAF"/>
    <w:rsid w:val="00FC7D15"/>
    <w:rsid w:val="00FD093A"/>
    <w:rsid w:val="00FD1355"/>
    <w:rsid w:val="00FD15CC"/>
    <w:rsid w:val="00FD1DFA"/>
    <w:rsid w:val="00FD3D40"/>
    <w:rsid w:val="00FD41BF"/>
    <w:rsid w:val="00FD48A9"/>
    <w:rsid w:val="00FD4FDB"/>
    <w:rsid w:val="00FD573D"/>
    <w:rsid w:val="00FD67B3"/>
    <w:rsid w:val="00FD7AA2"/>
    <w:rsid w:val="00FE008A"/>
    <w:rsid w:val="00FE021E"/>
    <w:rsid w:val="00FE218B"/>
    <w:rsid w:val="00FF1798"/>
    <w:rsid w:val="00FF6C47"/>
    <w:rsid w:val="4224B472"/>
    <w:rsid w:val="53221764"/>
    <w:rsid w:val="5F52EB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E4D69"/>
  <w15:docId w15:val="{064FF488-D6DE-46F3-B0D4-174D0A4F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74C" w:themeColor="text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190242"/>
    <w:pPr>
      <w:spacing w:before="120" w:after="120" w:line="240" w:lineRule="auto"/>
    </w:pPr>
  </w:style>
  <w:style w:type="paragraph" w:styleId="Heading1">
    <w:name w:val="heading 1"/>
    <w:aliases w:val="~SectionHeading"/>
    <w:basedOn w:val="SecHeadNonToc"/>
    <w:next w:val="IntroText"/>
    <w:link w:val="Heading1Char"/>
    <w:uiPriority w:val="9"/>
    <w:qFormat/>
    <w:rsid w:val="00533B29"/>
    <w:pPr>
      <w:outlineLvl w:val="0"/>
    </w:pPr>
  </w:style>
  <w:style w:type="paragraph" w:styleId="Heading2">
    <w:name w:val="heading 2"/>
    <w:aliases w:val="~SubHeading"/>
    <w:basedOn w:val="ExecSumSubHead"/>
    <w:next w:val="Normal"/>
    <w:link w:val="Heading2Char"/>
    <w:uiPriority w:val="9"/>
    <w:qFormat/>
    <w:rsid w:val="00533B29"/>
    <w:pPr>
      <w:outlineLvl w:val="1"/>
    </w:pPr>
  </w:style>
  <w:style w:type="paragraph" w:styleId="Heading3">
    <w:name w:val="heading 3"/>
    <w:aliases w:val="~MinorSubHeading"/>
    <w:basedOn w:val="Heading2"/>
    <w:next w:val="Normal"/>
    <w:link w:val="Heading3Char"/>
    <w:uiPriority w:val="9"/>
    <w:qFormat/>
    <w:rsid w:val="00B35105"/>
    <w:pPr>
      <w:outlineLvl w:val="2"/>
    </w:pPr>
    <w:rPr>
      <w:rFonts w:cs="Arial"/>
      <w:color w:val="707277" w:themeColor="accent2"/>
    </w:rPr>
  </w:style>
  <w:style w:type="paragraph" w:styleId="Heading4">
    <w:name w:val="heading 4"/>
    <w:aliases w:val="~Level4Heading"/>
    <w:basedOn w:val="Heading3"/>
    <w:next w:val="Normal"/>
    <w:link w:val="Heading4Char"/>
    <w:uiPriority w:val="9"/>
    <w:rsid w:val="0065347D"/>
    <w:pPr>
      <w:numPr>
        <w:ilvl w:val="3"/>
      </w:numPr>
      <w:outlineLvl w:val="3"/>
    </w:pPr>
    <w:rPr>
      <w:sz w:val="22"/>
    </w:rPr>
  </w:style>
  <w:style w:type="paragraph" w:styleId="Heading5">
    <w:name w:val="heading 5"/>
    <w:basedOn w:val="Normal"/>
    <w:next w:val="Normal"/>
    <w:link w:val="Heading5Char"/>
    <w:uiPriority w:val="9"/>
    <w:semiHidden/>
    <w:qFormat/>
    <w:rsid w:val="00B91D5C"/>
    <w:pPr>
      <w:keepNext/>
      <w:keepLines/>
      <w:numPr>
        <w:ilvl w:val="4"/>
        <w:numId w:val="4"/>
      </w:numPr>
      <w:spacing w:before="200"/>
      <w:outlineLvl w:val="4"/>
    </w:pPr>
    <w:rPr>
      <w:rFonts w:asciiTheme="majorHAnsi" w:eastAsiaTheme="majorEastAsia" w:hAnsiTheme="majorHAnsi" w:cstheme="majorBidi"/>
      <w:color w:val="auto"/>
    </w:rPr>
  </w:style>
  <w:style w:type="paragraph" w:styleId="Heading6">
    <w:name w:val="heading 6"/>
    <w:basedOn w:val="Normal"/>
    <w:next w:val="Normal"/>
    <w:link w:val="Heading6Char"/>
    <w:uiPriority w:val="9"/>
    <w:semiHidden/>
    <w:qFormat/>
    <w:rsid w:val="00B91D5C"/>
    <w:pPr>
      <w:keepNext/>
      <w:keepLines/>
      <w:numPr>
        <w:ilvl w:val="5"/>
        <w:numId w:val="4"/>
      </w:numPr>
      <w:spacing w:before="200"/>
      <w:outlineLvl w:val="5"/>
    </w:pPr>
    <w:rPr>
      <w:rFonts w:asciiTheme="majorHAnsi" w:eastAsiaTheme="majorEastAsia" w:hAnsiTheme="majorHAnsi" w:cstheme="majorBidi"/>
      <w:i/>
      <w:iCs/>
      <w:color w:val="auto"/>
    </w:rPr>
  </w:style>
  <w:style w:type="paragraph" w:styleId="Heading7">
    <w:name w:val="heading 7"/>
    <w:basedOn w:val="Normal"/>
    <w:next w:val="Normal"/>
    <w:link w:val="Heading7Char"/>
    <w:uiPriority w:val="9"/>
    <w:semiHidden/>
    <w:qFormat/>
    <w:rsid w:val="00B91D5C"/>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91D5C"/>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B91D5C"/>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aseStyle"/>
    <w:link w:val="NoSpacingChar"/>
    <w:uiPriority w:val="1"/>
    <w:qFormat/>
    <w:rsid w:val="000D4D4E"/>
    <w:pPr>
      <w:spacing w:after="0" w:line="240" w:lineRule="auto"/>
    </w:pPr>
  </w:style>
  <w:style w:type="paragraph" w:customStyle="1" w:styleId="DocType">
    <w:name w:val="~DocType"/>
    <w:basedOn w:val="NoSpacing"/>
    <w:semiHidden/>
    <w:qFormat/>
    <w:rsid w:val="00C66EC4"/>
  </w:style>
  <w:style w:type="paragraph" w:customStyle="1" w:styleId="DocDate">
    <w:name w:val="~DocDate"/>
    <w:basedOn w:val="NoSpacing"/>
    <w:semiHidden/>
    <w:rsid w:val="00AD7D25"/>
    <w:pPr>
      <w:spacing w:before="120"/>
    </w:pPr>
    <w:rPr>
      <w:color w:val="0098DB" w:themeColor="accent1"/>
      <w:sz w:val="28"/>
      <w:szCs w:val="32"/>
    </w:rPr>
  </w:style>
  <w:style w:type="paragraph" w:customStyle="1" w:styleId="DocTitle">
    <w:name w:val="~DocTitle"/>
    <w:basedOn w:val="NoSpacing"/>
    <w:semiHidden/>
    <w:rsid w:val="00981912"/>
    <w:pPr>
      <w:spacing w:line="192" w:lineRule="auto"/>
    </w:pPr>
    <w:rPr>
      <w:b/>
      <w:color w:val="0098DB" w:themeColor="accent1"/>
      <w:sz w:val="40"/>
    </w:rPr>
  </w:style>
  <w:style w:type="paragraph" w:customStyle="1" w:styleId="DocPaperRef">
    <w:name w:val="~DocPaperRef"/>
    <w:basedOn w:val="NoSpacing"/>
    <w:semiHidden/>
    <w:rsid w:val="00A753B8"/>
    <w:pPr>
      <w:jc w:val="right"/>
    </w:pPr>
    <w:rPr>
      <w:b/>
      <w:color w:val="0098DB" w:themeColor="accent1"/>
      <w:sz w:val="28"/>
    </w:rPr>
  </w:style>
  <w:style w:type="paragraph" w:customStyle="1" w:styleId="DocClient">
    <w:name w:val="~DocClient"/>
    <w:basedOn w:val="NoSpacing"/>
    <w:semiHidden/>
    <w:qFormat/>
    <w:rsid w:val="00C66EC4"/>
  </w:style>
  <w:style w:type="paragraph" w:customStyle="1" w:styleId="Confidential">
    <w:name w:val="~Confidential"/>
    <w:basedOn w:val="NoSpacing"/>
    <w:semiHidden/>
    <w:rsid w:val="005D7D23"/>
    <w:rPr>
      <w:color w:val="FFFFFF" w:themeColor="background1"/>
      <w:sz w:val="32"/>
      <w:szCs w:val="32"/>
    </w:rPr>
  </w:style>
  <w:style w:type="paragraph" w:customStyle="1" w:styleId="Draft">
    <w:name w:val="~Draft"/>
    <w:basedOn w:val="NoSpacing"/>
    <w:semiHidden/>
    <w:rsid w:val="005D7D23"/>
    <w:pPr>
      <w:jc w:val="right"/>
    </w:pPr>
    <w:rPr>
      <w:color w:val="FFFFFF" w:themeColor="background1"/>
      <w:sz w:val="32"/>
      <w:szCs w:val="32"/>
    </w:rPr>
  </w:style>
  <w:style w:type="paragraph" w:customStyle="1" w:styleId="SecHeadNonToc">
    <w:name w:val="~SecHeadNonToc"/>
    <w:basedOn w:val="NoSpacing"/>
    <w:next w:val="Normal"/>
    <w:qFormat/>
    <w:rsid w:val="004C2FD9"/>
    <w:pPr>
      <w:keepNext/>
      <w:spacing w:before="240"/>
    </w:pPr>
    <w:rPr>
      <w:rFonts w:asciiTheme="majorHAnsi" w:hAnsiTheme="majorHAnsi"/>
      <w:color w:val="0098DB" w:themeColor="accent1"/>
      <w:sz w:val="32"/>
      <w:szCs w:val="40"/>
    </w:rPr>
  </w:style>
  <w:style w:type="paragraph" w:customStyle="1" w:styleId="AppendixDivider">
    <w:name w:val="~AppendixDivider"/>
    <w:basedOn w:val="SecHeadNonToc"/>
    <w:next w:val="AppHead"/>
    <w:semiHidden/>
    <w:rsid w:val="00DE4946"/>
    <w:pPr>
      <w:pageBreakBefore/>
      <w:pBdr>
        <w:bottom w:val="single" w:sz="4" w:space="1" w:color="0098DB" w:themeColor="accent1"/>
      </w:pBdr>
      <w:spacing w:after="480"/>
      <w:ind w:left="-851"/>
      <w:outlineLvl w:val="0"/>
    </w:pPr>
    <w:rPr>
      <w:sz w:val="96"/>
    </w:rPr>
  </w:style>
  <w:style w:type="paragraph" w:customStyle="1" w:styleId="AppHead">
    <w:name w:val="~AppHead"/>
    <w:basedOn w:val="SecHeadNonToc"/>
    <w:next w:val="Normal"/>
    <w:semiHidden/>
    <w:rsid w:val="00CA3355"/>
    <w:pPr>
      <w:numPr>
        <w:numId w:val="9"/>
      </w:numPr>
    </w:pPr>
  </w:style>
  <w:style w:type="paragraph" w:customStyle="1" w:styleId="AppSubHead">
    <w:name w:val="~AppSubHead"/>
    <w:basedOn w:val="AppHead"/>
    <w:next w:val="Normal"/>
    <w:semiHidden/>
    <w:rsid w:val="00F67C89"/>
    <w:pPr>
      <w:numPr>
        <w:numId w:val="0"/>
      </w:numPr>
      <w:outlineLvl w:val="1"/>
    </w:pPr>
  </w:style>
  <w:style w:type="paragraph" w:customStyle="1" w:styleId="AppMinorSubHead">
    <w:name w:val="~AppMinorSubHead"/>
    <w:basedOn w:val="AppSubHead"/>
    <w:next w:val="Normal"/>
    <w:semiHidden/>
    <w:rsid w:val="00C25ED3"/>
    <w:pPr>
      <w:outlineLvl w:val="2"/>
    </w:pPr>
    <w:rPr>
      <w:color w:val="707277" w:themeColor="accent2"/>
      <w:sz w:val="28"/>
    </w:rPr>
  </w:style>
  <w:style w:type="paragraph" w:customStyle="1" w:styleId="BodyHeading">
    <w:name w:val="~BodyHeading"/>
    <w:basedOn w:val="Normal"/>
    <w:next w:val="Normal"/>
    <w:qFormat/>
    <w:rsid w:val="00635384"/>
    <w:pPr>
      <w:keepNext/>
      <w:spacing w:before="240" w:after="0"/>
    </w:pPr>
    <w:rPr>
      <w:color w:val="707277" w:themeColor="accent2"/>
      <w:sz w:val="24"/>
    </w:rPr>
  </w:style>
  <w:style w:type="paragraph" w:customStyle="1" w:styleId="Bullet1">
    <w:name w:val="~Bullet1"/>
    <w:basedOn w:val="Normal"/>
    <w:qFormat/>
    <w:rsid w:val="00C74AED"/>
    <w:pPr>
      <w:numPr>
        <w:numId w:val="10"/>
      </w:numPr>
      <w:spacing w:before="60" w:after="60"/>
      <w:contextualSpacing/>
    </w:pPr>
    <w:rPr>
      <w:rFonts w:eastAsia="Calibri" w:cs="Arial"/>
    </w:rPr>
  </w:style>
  <w:style w:type="paragraph" w:customStyle="1" w:styleId="Bullet2">
    <w:name w:val="~Bullet2"/>
    <w:basedOn w:val="Bullet1"/>
    <w:qFormat/>
    <w:rsid w:val="00C74AED"/>
    <w:pPr>
      <w:numPr>
        <w:ilvl w:val="1"/>
      </w:numPr>
    </w:pPr>
  </w:style>
  <w:style w:type="paragraph" w:customStyle="1" w:styleId="Bullet3">
    <w:name w:val="~Bullet3"/>
    <w:basedOn w:val="Bullet2"/>
    <w:rsid w:val="00C74AED"/>
    <w:pPr>
      <w:numPr>
        <w:ilvl w:val="2"/>
      </w:numPr>
    </w:pPr>
  </w:style>
  <w:style w:type="paragraph" w:styleId="Caption">
    <w:name w:val="caption"/>
    <w:aliases w:val="~Caption"/>
    <w:basedOn w:val="BodyHeading"/>
    <w:next w:val="Normal"/>
    <w:link w:val="CaptionChar"/>
    <w:qFormat/>
    <w:rsid w:val="005E68E5"/>
    <w:pPr>
      <w:tabs>
        <w:tab w:val="left" w:pos="964"/>
      </w:tabs>
      <w:spacing w:before="180" w:after="60"/>
    </w:pPr>
    <w:rPr>
      <w:rFonts w:eastAsia="Calibri" w:cs="Arial"/>
      <w:b/>
      <w:color w:val="00274C" w:themeColor="text2"/>
    </w:rPr>
  </w:style>
  <w:style w:type="paragraph" w:customStyle="1" w:styleId="CaptionWide">
    <w:name w:val="~CaptionWide"/>
    <w:basedOn w:val="Caption"/>
    <w:next w:val="Normal"/>
    <w:semiHidden/>
    <w:rsid w:val="005E68E5"/>
    <w:pPr>
      <w:tabs>
        <w:tab w:val="left" w:pos="142"/>
      </w:tabs>
      <w:ind w:left="-851"/>
    </w:pPr>
    <w:rPr>
      <w:bCs/>
      <w:noProof/>
    </w:rPr>
  </w:style>
  <w:style w:type="paragraph" w:customStyle="1" w:styleId="ExecSumHead">
    <w:name w:val="~ExecSumHead"/>
    <w:basedOn w:val="SecHeadNonToc"/>
    <w:next w:val="IntroText"/>
    <w:semiHidden/>
    <w:qFormat/>
    <w:rsid w:val="004C2FD9"/>
    <w:pPr>
      <w:outlineLvl w:val="0"/>
    </w:pPr>
  </w:style>
  <w:style w:type="paragraph" w:customStyle="1" w:styleId="ExecSumSubHead">
    <w:name w:val="~ExecSumSubHead"/>
    <w:basedOn w:val="ExecSumHead"/>
    <w:next w:val="Normal"/>
    <w:semiHidden/>
    <w:qFormat/>
    <w:rsid w:val="004C2FD9"/>
    <w:rPr>
      <w:sz w:val="28"/>
      <w:szCs w:val="32"/>
    </w:rPr>
  </w:style>
  <w:style w:type="paragraph" w:customStyle="1" w:styleId="GraphicLeft">
    <w:name w:val="~GraphicLeft"/>
    <w:basedOn w:val="NoSpacing"/>
    <w:rsid w:val="00B470A3"/>
  </w:style>
  <w:style w:type="paragraph" w:customStyle="1" w:styleId="GraphicCentre">
    <w:name w:val="~GraphicCentre"/>
    <w:basedOn w:val="GraphicLeft"/>
    <w:semiHidden/>
    <w:rsid w:val="0044047A"/>
    <w:pPr>
      <w:jc w:val="center"/>
    </w:pPr>
  </w:style>
  <w:style w:type="paragraph" w:customStyle="1" w:styleId="GraphicRight">
    <w:name w:val="~GraphicRight"/>
    <w:basedOn w:val="GraphicLeft"/>
    <w:semiHidden/>
    <w:rsid w:val="0044047A"/>
    <w:pPr>
      <w:jc w:val="right"/>
    </w:pPr>
  </w:style>
  <w:style w:type="paragraph" w:customStyle="1" w:styleId="IntroText">
    <w:name w:val="~IntroText"/>
    <w:basedOn w:val="Normal"/>
    <w:next w:val="Normal"/>
    <w:qFormat/>
    <w:rsid w:val="00533B29"/>
    <w:pPr>
      <w:pBdr>
        <w:top w:val="single" w:sz="4" w:space="1" w:color="0098DB" w:themeColor="accent1"/>
        <w:bottom w:val="single" w:sz="4" w:space="1" w:color="0098DB" w:themeColor="accent1"/>
      </w:pBdr>
    </w:pPr>
    <w:rPr>
      <w:sz w:val="28"/>
    </w:rPr>
  </w:style>
  <w:style w:type="paragraph" w:customStyle="1" w:styleId="NumBullet1">
    <w:name w:val="~NumBullet1"/>
    <w:basedOn w:val="Bullet1"/>
    <w:qFormat/>
    <w:rsid w:val="006E6B64"/>
    <w:pPr>
      <w:numPr>
        <w:numId w:val="2"/>
      </w:numPr>
    </w:pPr>
  </w:style>
  <w:style w:type="paragraph" w:customStyle="1" w:styleId="NumBullet2">
    <w:name w:val="~NumBullet2"/>
    <w:basedOn w:val="NumBullet1"/>
    <w:qFormat/>
    <w:rsid w:val="0044047A"/>
    <w:pPr>
      <w:numPr>
        <w:ilvl w:val="1"/>
      </w:numPr>
    </w:pPr>
  </w:style>
  <w:style w:type="paragraph" w:customStyle="1" w:styleId="NumBullet3">
    <w:name w:val="~NumBullet3"/>
    <w:basedOn w:val="NumBullet2"/>
    <w:rsid w:val="0044047A"/>
    <w:pPr>
      <w:numPr>
        <w:ilvl w:val="2"/>
      </w:numPr>
    </w:pPr>
  </w:style>
  <w:style w:type="paragraph" w:customStyle="1" w:styleId="Source">
    <w:name w:val="~Source"/>
    <w:basedOn w:val="Normal"/>
    <w:next w:val="Normal"/>
    <w:qFormat/>
    <w:rsid w:val="002F3177"/>
    <w:pPr>
      <w:spacing w:before="60"/>
      <w:ind w:left="709" w:hanging="709"/>
    </w:pPr>
    <w:rPr>
      <w:rFonts w:eastAsia="Calibri" w:cs="Arial"/>
      <w:sz w:val="16"/>
    </w:rPr>
  </w:style>
  <w:style w:type="paragraph" w:customStyle="1" w:styleId="SourceWide">
    <w:name w:val="~SourceWide"/>
    <w:basedOn w:val="Source"/>
    <w:next w:val="Normal"/>
    <w:semiHidden/>
    <w:qFormat/>
    <w:rsid w:val="003E4E6E"/>
    <w:pPr>
      <w:ind w:left="-142" w:hanging="708"/>
    </w:pPr>
  </w:style>
  <w:style w:type="paragraph" w:customStyle="1" w:styleId="Spacer">
    <w:name w:val="~Spacer"/>
    <w:basedOn w:val="NoSpacing"/>
    <w:semiHidden/>
    <w:qFormat/>
    <w:rsid w:val="000D4D4E"/>
    <w:rPr>
      <w:rFonts w:ascii="Arial" w:hAnsi="Arial"/>
      <w:sz w:val="2"/>
    </w:rPr>
  </w:style>
  <w:style w:type="paragraph" w:customStyle="1" w:styleId="TableTextLeft">
    <w:name w:val="~TableTextLeft"/>
    <w:basedOn w:val="Normal"/>
    <w:qFormat/>
    <w:rsid w:val="00820399"/>
    <w:pPr>
      <w:spacing w:before="40" w:after="20"/>
    </w:pPr>
  </w:style>
  <w:style w:type="paragraph" w:customStyle="1" w:styleId="TableBullet1">
    <w:name w:val="~TableBullet1"/>
    <w:basedOn w:val="TableTextLeft"/>
    <w:qFormat/>
    <w:rsid w:val="001F3C5C"/>
    <w:pPr>
      <w:numPr>
        <w:numId w:val="3"/>
      </w:numPr>
    </w:pPr>
    <w:rPr>
      <w:rFonts w:eastAsia="Calibri" w:cs="Arial"/>
    </w:rPr>
  </w:style>
  <w:style w:type="paragraph" w:customStyle="1" w:styleId="TableHeadingLeft">
    <w:name w:val="~TableHeadingLeft"/>
    <w:basedOn w:val="TableTextLeft"/>
    <w:qFormat/>
    <w:rsid w:val="00F842DE"/>
    <w:pPr>
      <w:keepNext/>
    </w:pPr>
    <w:rPr>
      <w:color w:val="FFFFFF" w:themeColor="background1"/>
      <w:szCs w:val="26"/>
    </w:rPr>
  </w:style>
  <w:style w:type="paragraph" w:customStyle="1" w:styleId="TableHeadingCentre">
    <w:name w:val="~TableHeadingCentre"/>
    <w:basedOn w:val="TableHeadingLeft"/>
    <w:rsid w:val="0044047A"/>
    <w:pPr>
      <w:jc w:val="center"/>
    </w:pPr>
  </w:style>
  <w:style w:type="paragraph" w:customStyle="1" w:styleId="TableHeadingRight">
    <w:name w:val="~TableHeadingRight"/>
    <w:basedOn w:val="TableHeadingLeft"/>
    <w:qFormat/>
    <w:rsid w:val="00F842DE"/>
    <w:pPr>
      <w:jc w:val="right"/>
    </w:pPr>
  </w:style>
  <w:style w:type="paragraph" w:customStyle="1" w:styleId="TableTextCentre">
    <w:name w:val="~TableTextCentre"/>
    <w:basedOn w:val="TableTextLeft"/>
    <w:rsid w:val="0044047A"/>
    <w:pPr>
      <w:jc w:val="center"/>
    </w:pPr>
  </w:style>
  <w:style w:type="paragraph" w:customStyle="1" w:styleId="TableTextRight">
    <w:name w:val="~TableTextRight"/>
    <w:basedOn w:val="TableTextLeft"/>
    <w:qFormat/>
    <w:rsid w:val="0044047A"/>
    <w:pPr>
      <w:jc w:val="right"/>
    </w:pPr>
  </w:style>
  <w:style w:type="paragraph" w:customStyle="1" w:styleId="TableTotalLeft">
    <w:name w:val="~TableTotalLeft"/>
    <w:basedOn w:val="TableTextLeft"/>
    <w:qFormat/>
    <w:rsid w:val="00E4667C"/>
    <w:pPr>
      <w:pBdr>
        <w:top w:val="single" w:sz="4" w:space="1" w:color="0098DB" w:themeColor="accent1"/>
        <w:bottom w:val="double" w:sz="4" w:space="1" w:color="0098DB" w:themeColor="accent1"/>
      </w:pBdr>
    </w:pPr>
    <w:rPr>
      <w:b/>
    </w:rPr>
  </w:style>
  <w:style w:type="paragraph" w:customStyle="1" w:styleId="TableTotalCentre">
    <w:name w:val="~TableTotalCentre"/>
    <w:basedOn w:val="TableTotalLeft"/>
    <w:rsid w:val="00E30072"/>
    <w:pPr>
      <w:jc w:val="center"/>
    </w:pPr>
  </w:style>
  <w:style w:type="paragraph" w:customStyle="1" w:styleId="TableTotalRight">
    <w:name w:val="~TableTotalRight"/>
    <w:basedOn w:val="TableTextRight"/>
    <w:rsid w:val="00E4667C"/>
    <w:pPr>
      <w:pBdr>
        <w:top w:val="single" w:sz="4" w:space="1" w:color="0098DB" w:themeColor="accent1"/>
        <w:bottom w:val="double" w:sz="4" w:space="1" w:color="0098DB" w:themeColor="accent1"/>
      </w:pBdr>
    </w:pPr>
    <w:rPr>
      <w:b/>
    </w:rPr>
  </w:style>
  <w:style w:type="paragraph" w:styleId="Footer">
    <w:name w:val="footer"/>
    <w:aliases w:val="~Footer"/>
    <w:basedOn w:val="NoSpacing"/>
    <w:link w:val="FooterChar"/>
    <w:uiPriority w:val="99"/>
    <w:semiHidden/>
    <w:rsid w:val="00AE52F9"/>
    <w:rPr>
      <w:color w:val="0098DB" w:themeColor="accent1"/>
    </w:rPr>
  </w:style>
  <w:style w:type="character" w:customStyle="1" w:styleId="FooterChar">
    <w:name w:val="Footer Char"/>
    <w:aliases w:val="~Footer Char"/>
    <w:basedOn w:val="DefaultParagraphFont"/>
    <w:link w:val="Footer"/>
    <w:uiPriority w:val="99"/>
    <w:semiHidden/>
    <w:rsid w:val="00B83625"/>
    <w:rPr>
      <w:color w:val="0098DB" w:themeColor="accent1"/>
    </w:rPr>
  </w:style>
  <w:style w:type="character" w:styleId="FootnoteReference">
    <w:name w:val="footnote reference"/>
    <w:basedOn w:val="DefaultParagraphFont"/>
    <w:semiHidden/>
    <w:rsid w:val="00B35105"/>
    <w:rPr>
      <w:rFonts w:asciiTheme="minorHAnsi" w:hAnsiTheme="minorHAnsi"/>
      <w:vertAlign w:val="superscript"/>
    </w:rPr>
  </w:style>
  <w:style w:type="paragraph" w:styleId="FootnoteText">
    <w:name w:val="footnote text"/>
    <w:aliases w:val="~FootnoteText"/>
    <w:basedOn w:val="NoSpacing"/>
    <w:link w:val="FootnoteTextChar"/>
    <w:semiHidden/>
    <w:rsid w:val="000D4D4E"/>
    <w:pPr>
      <w:spacing w:before="120" w:line="264" w:lineRule="auto"/>
      <w:ind w:left="284" w:hanging="284"/>
    </w:pPr>
    <w:rPr>
      <w:rFonts w:ascii="Arial" w:hAnsi="Arial"/>
      <w:sz w:val="18"/>
    </w:rPr>
  </w:style>
  <w:style w:type="character" w:customStyle="1" w:styleId="FootnoteTextChar">
    <w:name w:val="Footnote Text Char"/>
    <w:aliases w:val="~FootnoteText Char"/>
    <w:basedOn w:val="DefaultParagraphFont"/>
    <w:link w:val="FootnoteText"/>
    <w:semiHidden/>
    <w:rsid w:val="00B83625"/>
    <w:rPr>
      <w:rFonts w:ascii="Arial" w:hAnsi="Arial"/>
      <w:sz w:val="18"/>
    </w:rPr>
  </w:style>
  <w:style w:type="paragraph" w:styleId="Header">
    <w:name w:val="header"/>
    <w:aliases w:val="~Header"/>
    <w:basedOn w:val="NoSpacing"/>
    <w:link w:val="HeaderChar"/>
    <w:uiPriority w:val="99"/>
    <w:semiHidden/>
    <w:rsid w:val="00AE52F9"/>
    <w:rPr>
      <w:color w:val="0098DB" w:themeColor="accent1"/>
    </w:rPr>
  </w:style>
  <w:style w:type="character" w:customStyle="1" w:styleId="HeaderChar">
    <w:name w:val="Header Char"/>
    <w:aliases w:val="~Header Char"/>
    <w:basedOn w:val="DefaultParagraphFont"/>
    <w:link w:val="Header"/>
    <w:uiPriority w:val="99"/>
    <w:semiHidden/>
    <w:rsid w:val="00B83625"/>
    <w:rPr>
      <w:color w:val="0098DB" w:themeColor="accent1"/>
    </w:rPr>
  </w:style>
  <w:style w:type="character" w:customStyle="1" w:styleId="Heading1Char">
    <w:name w:val="Heading 1 Char"/>
    <w:aliases w:val="~SectionHeading Char"/>
    <w:basedOn w:val="DefaultParagraphFont"/>
    <w:link w:val="Heading1"/>
    <w:uiPriority w:val="9"/>
    <w:rsid w:val="003B4F48"/>
    <w:rPr>
      <w:rFonts w:asciiTheme="majorHAnsi" w:hAnsiTheme="majorHAnsi"/>
      <w:color w:val="0098DB" w:themeColor="accent1"/>
      <w:sz w:val="48"/>
      <w:szCs w:val="40"/>
    </w:rPr>
  </w:style>
  <w:style w:type="character" w:customStyle="1" w:styleId="Heading2Char">
    <w:name w:val="Heading 2 Char"/>
    <w:aliases w:val="~SubHeading Char"/>
    <w:basedOn w:val="DefaultParagraphFont"/>
    <w:link w:val="Heading2"/>
    <w:uiPriority w:val="9"/>
    <w:rsid w:val="0095652A"/>
    <w:rPr>
      <w:rFonts w:asciiTheme="majorHAnsi" w:hAnsiTheme="majorHAnsi"/>
      <w:color w:val="0098DB" w:themeColor="accent1"/>
      <w:sz w:val="32"/>
      <w:szCs w:val="32"/>
    </w:rPr>
  </w:style>
  <w:style w:type="character" w:customStyle="1" w:styleId="Heading3Char">
    <w:name w:val="Heading 3 Char"/>
    <w:aliases w:val="~MinorSubHeading Char"/>
    <w:basedOn w:val="DefaultParagraphFont"/>
    <w:link w:val="Heading3"/>
    <w:uiPriority w:val="9"/>
    <w:rsid w:val="00B35105"/>
    <w:rPr>
      <w:rFonts w:asciiTheme="majorHAnsi" w:hAnsiTheme="majorHAnsi" w:cs="Arial"/>
      <w:b/>
      <w:color w:val="707277" w:themeColor="accent2"/>
      <w:sz w:val="28"/>
      <w:szCs w:val="32"/>
    </w:rPr>
  </w:style>
  <w:style w:type="character" w:customStyle="1" w:styleId="Heading4Char">
    <w:name w:val="Heading 4 Char"/>
    <w:aliases w:val="~Level4Heading Char"/>
    <w:basedOn w:val="DefaultParagraphFont"/>
    <w:link w:val="Heading4"/>
    <w:uiPriority w:val="9"/>
    <w:rsid w:val="0065347D"/>
    <w:rPr>
      <w:rFonts w:asciiTheme="majorHAnsi" w:hAnsiTheme="majorHAnsi" w:cs="Arial"/>
      <w:b/>
      <w:color w:val="00274C" w:themeColor="text2"/>
      <w:szCs w:val="32"/>
    </w:rPr>
  </w:style>
  <w:style w:type="paragraph" w:styleId="TOC1">
    <w:name w:val="toc 1"/>
    <w:aliases w:val="~SectionHeadings"/>
    <w:basedOn w:val="NoSpacing"/>
    <w:next w:val="Normal"/>
    <w:uiPriority w:val="39"/>
    <w:semiHidden/>
    <w:rsid w:val="00AE52F9"/>
    <w:pPr>
      <w:pBdr>
        <w:top w:val="single" w:sz="4" w:space="7" w:color="0098DB" w:themeColor="accent1"/>
        <w:between w:val="single" w:sz="4" w:space="7" w:color="0098DB" w:themeColor="accent1"/>
      </w:pBdr>
      <w:tabs>
        <w:tab w:val="left" w:pos="426"/>
        <w:tab w:val="right" w:pos="8789"/>
      </w:tabs>
      <w:spacing w:before="120" w:after="40"/>
      <w:ind w:left="425" w:right="45" w:hanging="425"/>
    </w:pPr>
    <w:rPr>
      <w:rFonts w:eastAsiaTheme="minorEastAsia"/>
      <w:noProof/>
      <w:sz w:val="28"/>
      <w:lang w:eastAsia="zh-CN"/>
    </w:rPr>
  </w:style>
  <w:style w:type="paragraph" w:styleId="TOC2">
    <w:name w:val="toc 2"/>
    <w:aliases w:val="~SubHeadings"/>
    <w:basedOn w:val="TOC1"/>
    <w:next w:val="Normal"/>
    <w:uiPriority w:val="39"/>
    <w:semiHidden/>
    <w:rsid w:val="003B4F48"/>
    <w:pPr>
      <w:pBdr>
        <w:top w:val="none" w:sz="0" w:space="0" w:color="auto"/>
        <w:between w:val="none" w:sz="0" w:space="0" w:color="auto"/>
      </w:pBdr>
      <w:tabs>
        <w:tab w:val="clear" w:pos="426"/>
        <w:tab w:val="left" w:pos="993"/>
      </w:tabs>
      <w:ind w:left="992" w:hanging="567"/>
    </w:pPr>
    <w:rPr>
      <w:sz w:val="22"/>
    </w:rPr>
  </w:style>
  <w:style w:type="paragraph" w:styleId="TOC3">
    <w:name w:val="toc 3"/>
    <w:aliases w:val="~MinorSubheadings"/>
    <w:basedOn w:val="TOC2"/>
    <w:next w:val="Normal"/>
    <w:uiPriority w:val="39"/>
    <w:semiHidden/>
    <w:rsid w:val="0065347D"/>
    <w:pPr>
      <w:ind w:firstLine="0"/>
    </w:pPr>
  </w:style>
  <w:style w:type="paragraph" w:styleId="TOC4">
    <w:name w:val="toc 4"/>
    <w:aliases w:val="~FourthHeadLevel"/>
    <w:basedOn w:val="TOC3"/>
    <w:next w:val="Normal"/>
    <w:uiPriority w:val="39"/>
    <w:semiHidden/>
    <w:rsid w:val="0065347D"/>
    <w:pPr>
      <w:tabs>
        <w:tab w:val="clear" w:pos="993"/>
        <w:tab w:val="right" w:pos="1276"/>
      </w:tabs>
      <w:ind w:left="1276"/>
    </w:pPr>
  </w:style>
  <w:style w:type="paragraph" w:styleId="TOC5">
    <w:name w:val="toc 5"/>
    <w:aliases w:val="~ExecSumHeading"/>
    <w:basedOn w:val="TOC1"/>
    <w:next w:val="Normal"/>
    <w:uiPriority w:val="39"/>
    <w:semiHidden/>
    <w:rsid w:val="00E3781D"/>
  </w:style>
  <w:style w:type="paragraph" w:styleId="TOC6">
    <w:name w:val="toc 6"/>
    <w:aliases w:val="~AppDivider"/>
    <w:basedOn w:val="TOC1"/>
    <w:next w:val="Normal"/>
    <w:uiPriority w:val="39"/>
    <w:semiHidden/>
    <w:rsid w:val="006334C5"/>
    <w:pPr>
      <w:keepNext/>
      <w:spacing w:before="240"/>
    </w:pPr>
  </w:style>
  <w:style w:type="paragraph" w:styleId="TOC7">
    <w:name w:val="toc 7"/>
    <w:aliases w:val="~AppHeadings"/>
    <w:basedOn w:val="TOC1"/>
    <w:next w:val="Normal"/>
    <w:uiPriority w:val="39"/>
    <w:semiHidden/>
    <w:rsid w:val="00921E90"/>
  </w:style>
  <w:style w:type="paragraph" w:styleId="TOC8">
    <w:name w:val="toc 8"/>
    <w:aliases w:val="~AppSubHeadings"/>
    <w:basedOn w:val="TOC2"/>
    <w:next w:val="Normal"/>
    <w:uiPriority w:val="39"/>
    <w:semiHidden/>
    <w:rsid w:val="0044047A"/>
  </w:style>
  <w:style w:type="character" w:customStyle="1" w:styleId="CaptionChar">
    <w:name w:val="Caption Char"/>
    <w:aliases w:val="~Caption Char"/>
    <w:basedOn w:val="DefaultParagraphFont"/>
    <w:link w:val="Caption"/>
    <w:rsid w:val="005E68E5"/>
    <w:rPr>
      <w:rFonts w:eastAsia="Calibri" w:cs="Arial"/>
      <w:b/>
      <w:sz w:val="24"/>
    </w:rPr>
  </w:style>
  <w:style w:type="paragraph" w:styleId="ListParagraph">
    <w:name w:val="List Paragraph"/>
    <w:basedOn w:val="Normal"/>
    <w:uiPriority w:val="34"/>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KeyMsgBoxText">
    <w:name w:val="~KeyMsgBoxText"/>
    <w:basedOn w:val="Normal"/>
    <w:semiHidden/>
    <w:qFormat/>
    <w:rsid w:val="006F7F90"/>
    <w:pPr>
      <w:framePr w:hSpace="181" w:wrap="around" w:vAnchor="text" w:hAnchor="page" w:x="2377" w:y="114"/>
      <w:contextualSpacing/>
      <w:suppressOverlap/>
    </w:pPr>
    <w:rPr>
      <w:sz w:val="24"/>
      <w:szCs w:val="24"/>
    </w:rPr>
  </w:style>
  <w:style w:type="paragraph" w:customStyle="1" w:styleId="KeyMsgBoxHead">
    <w:name w:val="~KeyMsgBoxHead"/>
    <w:basedOn w:val="KeyMsgBoxText"/>
    <w:qFormat/>
    <w:rsid w:val="00597D1E"/>
    <w:pPr>
      <w:keepNext/>
      <w:framePr w:hSpace="0" w:wrap="auto" w:vAnchor="margin" w:hAnchor="text" w:xAlign="left" w:yAlign="inline"/>
      <w:spacing w:after="60"/>
      <w:suppressOverlap w:val="0"/>
    </w:pPr>
    <w:rPr>
      <w:color w:val="0098DB" w:themeColor="accent1"/>
      <w:sz w:val="28"/>
      <w:szCs w:val="28"/>
    </w:rPr>
  </w:style>
  <w:style w:type="paragraph" w:customStyle="1" w:styleId="QuoteBoxText">
    <w:name w:val="~QuoteBoxText"/>
    <w:basedOn w:val="Normal"/>
    <w:qFormat/>
    <w:rsid w:val="00573FEA"/>
    <w:pPr>
      <w:keepNext/>
      <w:spacing w:after="0"/>
    </w:pPr>
    <w:rPr>
      <w:sz w:val="24"/>
    </w:rPr>
  </w:style>
  <w:style w:type="table" w:customStyle="1" w:styleId="TableNormal0">
    <w:name w:val="~TableNormal"/>
    <w:basedOn w:val="TableNormal"/>
    <w:semiHidden/>
    <w:rsid w:val="00E62764"/>
    <w:pPr>
      <w:spacing w:after="0" w:line="240" w:lineRule="auto"/>
    </w:pPr>
    <w:tblPr/>
  </w:style>
  <w:style w:type="paragraph" w:styleId="TOCHeading">
    <w:name w:val="TOC Heading"/>
    <w:basedOn w:val="TOC5"/>
    <w:next w:val="Normal"/>
    <w:uiPriority w:val="39"/>
    <w:semiHidden/>
    <w:qFormat/>
    <w:rsid w:val="00784256"/>
    <w:pPr>
      <w:spacing w:after="0"/>
    </w:pPr>
    <w:rPr>
      <w:szCs w:val="28"/>
    </w:rPr>
  </w:style>
  <w:style w:type="character" w:customStyle="1" w:styleId="Heading5Char">
    <w:name w:val="Heading 5 Char"/>
    <w:basedOn w:val="DefaultParagraphFont"/>
    <w:link w:val="Heading5"/>
    <w:uiPriority w:val="9"/>
    <w:semiHidden/>
    <w:rsid w:val="00462118"/>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sid w:val="00462118"/>
    <w:rPr>
      <w:rFonts w:asciiTheme="majorHAnsi" w:eastAsiaTheme="majorEastAsia" w:hAnsiTheme="majorHAnsi" w:cstheme="majorBidi"/>
      <w:i/>
      <w:iCs/>
      <w:color w:val="auto"/>
    </w:rPr>
  </w:style>
  <w:style w:type="character" w:styleId="Hyperlink">
    <w:name w:val="Hyperlink"/>
    <w:aliases w:val="~HyperLink"/>
    <w:basedOn w:val="DefaultParagraphFont"/>
    <w:uiPriority w:val="99"/>
    <w:semiHidden/>
    <w:rsid w:val="00133095"/>
    <w:rPr>
      <w:color w:val="0098DB" w:themeColor="accent1"/>
      <w:u w:val="single"/>
    </w:rPr>
  </w:style>
  <w:style w:type="paragraph" w:customStyle="1" w:styleId="Hidden">
    <w:name w:val="~Hidden"/>
    <w:basedOn w:val="NoSpacing"/>
    <w:semiHidden/>
    <w:qFormat/>
    <w:rsid w:val="00765247"/>
    <w:pPr>
      <w:framePr w:wrap="around" w:vAnchor="page" w:hAnchor="page" w:xAlign="right" w:yAlign="bottom"/>
    </w:pPr>
    <w:rPr>
      <w:color w:val="C00000"/>
    </w:rPr>
  </w:style>
  <w:style w:type="character" w:styleId="PlaceholderText">
    <w:name w:val="Placeholder Text"/>
    <w:basedOn w:val="DefaultParagraphFont"/>
    <w:uiPriority w:val="99"/>
    <w:semiHidden/>
    <w:rsid w:val="00135538"/>
    <w:rPr>
      <w:color w:val="808080"/>
    </w:rPr>
  </w:style>
  <w:style w:type="table" w:customStyle="1" w:styleId="PhysocTableWideSetting">
    <w:name w:val="~Physoc Table (Wide Setting)"/>
    <w:basedOn w:val="PhysocTable"/>
    <w:uiPriority w:val="99"/>
    <w:rsid w:val="00242E14"/>
    <w:tblPr>
      <w:tblInd w:w="-737" w:type="dxa"/>
    </w:tblPr>
    <w:tblStylePr w:type="firstRow">
      <w:tblPr/>
      <w:trPr>
        <w:tblHeader/>
      </w:trPr>
      <w:tcPr>
        <w:tcBorders>
          <w:top w:val="single" w:sz="4" w:space="0" w:color="0098DB" w:themeColor="accent1"/>
          <w:left w:val="single" w:sz="4" w:space="0" w:color="0098DB" w:themeColor="accent1"/>
          <w:bottom w:val="single" w:sz="4" w:space="0" w:color="0098DB" w:themeColor="accent1"/>
          <w:right w:val="single" w:sz="4" w:space="0" w:color="0098DB" w:themeColor="accent1"/>
        </w:tcBorders>
        <w:shd w:val="clear" w:color="auto" w:fill="0098DB" w:themeFill="accent1"/>
      </w:tcPr>
    </w:tblStylePr>
    <w:tblStylePr w:type="band2Horz">
      <w:tblPr/>
      <w:tcPr>
        <w:shd w:val="clear" w:color="auto" w:fill="F2F2F2" w:themeFill="background2"/>
      </w:tcPr>
    </w:tblStylePr>
  </w:style>
  <w:style w:type="table" w:styleId="MediumShading2-Accent1">
    <w:name w:val="Medium Shading 2 Accent 1"/>
    <w:basedOn w:val="TableNormal"/>
    <w:uiPriority w:val="64"/>
    <w:rsid w:val="00B920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8D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8DB" w:themeFill="accent1"/>
      </w:tcPr>
    </w:tblStylePr>
    <w:tblStylePr w:type="lastCol">
      <w:rPr>
        <w:b/>
        <w:bCs/>
        <w:color w:val="FFFFFF" w:themeColor="background1"/>
      </w:rPr>
      <w:tblPr/>
      <w:tcPr>
        <w:tcBorders>
          <w:left w:val="nil"/>
          <w:right w:val="nil"/>
          <w:insideH w:val="nil"/>
          <w:insideV w:val="nil"/>
        </w:tcBorders>
        <w:shd w:val="clear" w:color="auto" w:fill="0098D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7Char">
    <w:name w:val="Heading 7 Char"/>
    <w:basedOn w:val="DefaultParagraphFont"/>
    <w:link w:val="Heading7"/>
    <w:uiPriority w:val="9"/>
    <w:semiHidden/>
    <w:rsid w:val="0046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211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62118"/>
    <w:rPr>
      <w:rFonts w:asciiTheme="majorHAnsi" w:eastAsiaTheme="majorEastAsia" w:hAnsiTheme="majorHAnsi" w:cstheme="majorBidi"/>
      <w:i/>
      <w:iCs/>
      <w:color w:val="404040" w:themeColor="text1" w:themeTint="BF"/>
    </w:rPr>
  </w:style>
  <w:style w:type="character" w:customStyle="1" w:styleId="NoSpacingChar">
    <w:name w:val="No Spacing Char"/>
    <w:aliases w:val="~BaseStyle Char"/>
    <w:basedOn w:val="DefaultParagraphFont"/>
    <w:link w:val="NoSpacing"/>
    <w:semiHidden/>
    <w:rsid w:val="00B83625"/>
  </w:style>
  <w:style w:type="paragraph" w:customStyle="1" w:styleId="BodyTextNum">
    <w:name w:val="~BodyTextNum"/>
    <w:basedOn w:val="Normal"/>
    <w:semiHidden/>
    <w:qFormat/>
    <w:rsid w:val="006E6B64"/>
    <w:pPr>
      <w:tabs>
        <w:tab w:val="left" w:pos="284"/>
      </w:tabs>
      <w:spacing w:before="60"/>
      <w:ind w:left="284" w:hanging="284"/>
    </w:pPr>
    <w:rPr>
      <w:rFonts w:ascii="Arial" w:hAnsi="Arial"/>
      <w:color w:val="auto"/>
    </w:rPr>
  </w:style>
  <w:style w:type="paragraph" w:styleId="TOC9">
    <w:name w:val="toc 9"/>
    <w:basedOn w:val="Normal"/>
    <w:next w:val="Normal"/>
    <w:uiPriority w:val="39"/>
    <w:semiHidden/>
    <w:rsid w:val="00073BAF"/>
    <w:pPr>
      <w:spacing w:after="100"/>
      <w:ind w:left="1600"/>
    </w:pPr>
    <w:rPr>
      <w:rFonts w:ascii="Arial" w:hAnsi="Arial"/>
      <w:color w:val="auto"/>
    </w:rPr>
  </w:style>
  <w:style w:type="character" w:styleId="CommentReference">
    <w:name w:val="annotation reference"/>
    <w:basedOn w:val="DefaultParagraphFont"/>
    <w:uiPriority w:val="99"/>
    <w:semiHidden/>
    <w:rsid w:val="00073BAF"/>
    <w:rPr>
      <w:sz w:val="16"/>
      <w:szCs w:val="16"/>
    </w:rPr>
  </w:style>
  <w:style w:type="paragraph" w:styleId="CommentText">
    <w:name w:val="annotation text"/>
    <w:basedOn w:val="Normal"/>
    <w:link w:val="CommentTextChar"/>
    <w:uiPriority w:val="99"/>
    <w:semiHidden/>
    <w:rsid w:val="00073BAF"/>
    <w:rPr>
      <w:rFonts w:ascii="Arial" w:hAnsi="Arial"/>
      <w:color w:val="auto"/>
    </w:rPr>
  </w:style>
  <w:style w:type="character" w:customStyle="1" w:styleId="CommentTextChar">
    <w:name w:val="Comment Text Char"/>
    <w:basedOn w:val="DefaultParagraphFont"/>
    <w:link w:val="CommentText"/>
    <w:uiPriority w:val="99"/>
    <w:semiHidden/>
    <w:rsid w:val="00462118"/>
    <w:rPr>
      <w:rFonts w:ascii="Arial" w:hAnsi="Arial"/>
      <w:color w:val="auto"/>
    </w:rPr>
  </w:style>
  <w:style w:type="paragraph" w:styleId="CommentSubject">
    <w:name w:val="annotation subject"/>
    <w:basedOn w:val="CommentText"/>
    <w:next w:val="CommentText"/>
    <w:link w:val="CommentSubjectChar"/>
    <w:uiPriority w:val="99"/>
    <w:semiHidden/>
    <w:rsid w:val="00073BAF"/>
    <w:rPr>
      <w:b/>
      <w:bCs/>
    </w:rPr>
  </w:style>
  <w:style w:type="character" w:customStyle="1" w:styleId="CommentSubjectChar">
    <w:name w:val="Comment Subject Char"/>
    <w:basedOn w:val="CommentTextChar"/>
    <w:link w:val="CommentSubject"/>
    <w:uiPriority w:val="99"/>
    <w:semiHidden/>
    <w:rsid w:val="00462118"/>
    <w:rPr>
      <w:rFonts w:ascii="Arial" w:hAnsi="Arial"/>
      <w:b/>
      <w:bCs/>
      <w:color w:val="auto"/>
    </w:rPr>
  </w:style>
  <w:style w:type="paragraph" w:customStyle="1" w:styleId="TableTitleLeft">
    <w:name w:val="~TableTitleLeft"/>
    <w:basedOn w:val="TableTextLeft"/>
    <w:semiHidden/>
    <w:rsid w:val="00073BAF"/>
    <w:pPr>
      <w:spacing w:after="40"/>
    </w:pPr>
    <w:rPr>
      <w:rFonts w:ascii="Arial" w:hAnsi="Arial"/>
      <w:b/>
      <w:color w:val="FFFFFF" w:themeColor="background1"/>
      <w:szCs w:val="26"/>
    </w:rPr>
  </w:style>
  <w:style w:type="paragraph" w:styleId="Revision">
    <w:name w:val="Revision"/>
    <w:hidden/>
    <w:uiPriority w:val="99"/>
    <w:semiHidden/>
    <w:rsid w:val="00B9779C"/>
    <w:pPr>
      <w:spacing w:after="0" w:line="240" w:lineRule="auto"/>
    </w:pPr>
  </w:style>
  <w:style w:type="character" w:styleId="FollowedHyperlink">
    <w:name w:val="FollowedHyperlink"/>
    <w:aliases w:val="~FollowedHyperlink"/>
    <w:basedOn w:val="DefaultParagraphFont"/>
    <w:uiPriority w:val="99"/>
    <w:semiHidden/>
    <w:rsid w:val="00133095"/>
    <w:rPr>
      <w:color w:val="5A245A" w:themeColor="accent3"/>
      <w:u w:val="single"/>
    </w:rPr>
  </w:style>
  <w:style w:type="paragraph" w:customStyle="1" w:styleId="Disclaimer">
    <w:name w:val="~Disclaimer"/>
    <w:basedOn w:val="Normal"/>
    <w:semiHidden/>
    <w:rsid w:val="00AE52F9"/>
    <w:pPr>
      <w:spacing w:before="60" w:after="0"/>
    </w:pPr>
    <w:rPr>
      <w:sz w:val="18"/>
    </w:rPr>
  </w:style>
  <w:style w:type="paragraph" w:customStyle="1" w:styleId="KeyMsgBullet">
    <w:name w:val="~KeyMsgBullet"/>
    <w:basedOn w:val="Bullet1"/>
    <w:semiHidden/>
    <w:qFormat/>
    <w:rsid w:val="006E6B64"/>
    <w:pPr>
      <w:spacing w:before="120" w:after="120"/>
      <w:contextualSpacing w:val="0"/>
    </w:pPr>
    <w:rPr>
      <w:sz w:val="24"/>
    </w:rPr>
  </w:style>
  <w:style w:type="paragraph" w:customStyle="1" w:styleId="PageNumber">
    <w:name w:val="~PageNumber"/>
    <w:basedOn w:val="NoSpacing"/>
    <w:semiHidden/>
    <w:rsid w:val="00AE52F9"/>
    <w:pPr>
      <w:jc w:val="center"/>
    </w:pPr>
    <w:rPr>
      <w:color w:val="FFFFFF" w:themeColor="background1"/>
      <w:sz w:val="24"/>
    </w:rPr>
  </w:style>
  <w:style w:type="table" w:customStyle="1" w:styleId="PhysocTable">
    <w:name w:val="~Physoc Table"/>
    <w:basedOn w:val="TableNormal"/>
    <w:uiPriority w:val="99"/>
    <w:rsid w:val="00140C9B"/>
    <w:pPr>
      <w:spacing w:after="0" w:line="240" w:lineRule="auto"/>
    </w:pPr>
    <w:tblPr>
      <w:tblStyleRowBandSize w:val="1"/>
      <w:tblInd w:w="108" w:type="dxa"/>
      <w:tblBorders>
        <w:top w:val="single" w:sz="4" w:space="0" w:color="0098DB" w:themeColor="accent1"/>
        <w:left w:val="single" w:sz="4" w:space="0" w:color="0098DB" w:themeColor="accent1"/>
        <w:bottom w:val="single" w:sz="4" w:space="0" w:color="0098DB" w:themeColor="accent1"/>
        <w:right w:val="single" w:sz="4" w:space="0" w:color="0098DB" w:themeColor="accent1"/>
        <w:insideV w:val="single" w:sz="4" w:space="0" w:color="FFFFFF" w:themeColor="background1"/>
      </w:tblBorders>
    </w:tblPr>
    <w:tblStylePr w:type="firstRow">
      <w:tblPr/>
      <w:trPr>
        <w:tblHeader/>
      </w:trPr>
      <w:tcPr>
        <w:tcBorders>
          <w:top w:val="single" w:sz="4" w:space="0" w:color="0098DB" w:themeColor="accent1"/>
          <w:left w:val="single" w:sz="4" w:space="0" w:color="0098DB" w:themeColor="accent1"/>
          <w:bottom w:val="single" w:sz="4" w:space="0" w:color="0098DB" w:themeColor="accent1"/>
          <w:right w:val="single" w:sz="4" w:space="0" w:color="0098DB" w:themeColor="accent1"/>
        </w:tcBorders>
        <w:shd w:val="clear" w:color="auto" w:fill="0098DB" w:themeFill="accent1"/>
      </w:tcPr>
    </w:tblStylePr>
    <w:tblStylePr w:type="band2Horz">
      <w:tblPr/>
      <w:tcPr>
        <w:shd w:val="clear" w:color="auto" w:fill="F2F2F2" w:themeFill="background2"/>
      </w:tcPr>
    </w:tblStylePr>
  </w:style>
  <w:style w:type="paragraph" w:customStyle="1" w:styleId="CaseStudyHeading">
    <w:name w:val="~CaseStudyHeading"/>
    <w:basedOn w:val="Normal"/>
    <w:qFormat/>
    <w:rsid w:val="00587C45"/>
    <w:pPr>
      <w:spacing w:before="240" w:after="0"/>
    </w:pPr>
    <w:rPr>
      <w:color w:val="0098DB" w:themeColor="accent1"/>
    </w:rPr>
  </w:style>
  <w:style w:type="paragraph" w:customStyle="1" w:styleId="LastPageText">
    <w:name w:val="~LastPageText"/>
    <w:basedOn w:val="Disclaimer"/>
    <w:semiHidden/>
    <w:rsid w:val="00CA5E07"/>
    <w:pPr>
      <w:framePr w:hSpace="181" w:wrap="around" w:vAnchor="page" w:hAnchor="page" w:y="1"/>
      <w:spacing w:before="0"/>
    </w:pPr>
    <w:rPr>
      <w:color w:val="FFFFFF" w:themeColor="background1"/>
    </w:rPr>
  </w:style>
  <w:style w:type="table" w:customStyle="1" w:styleId="TableGrid1">
    <w:name w:val="Table Grid1"/>
    <w:basedOn w:val="TableNormal"/>
    <w:next w:val="TableGrid"/>
    <w:uiPriority w:val="59"/>
    <w:rsid w:val="000E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9706C"/>
    <w:pPr>
      <w:numPr>
        <w:numId w:val="21"/>
      </w:numPr>
      <w:spacing w:before="0" w:after="0"/>
    </w:pPr>
    <w:rPr>
      <w:rFonts w:ascii="Times New Roman" w:eastAsia="Times New Roman" w:hAnsi="Times New Roman" w:cs="Times New Roman"/>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672">
      <w:bodyDiv w:val="1"/>
      <w:marLeft w:val="0"/>
      <w:marRight w:val="0"/>
      <w:marTop w:val="0"/>
      <w:marBottom w:val="0"/>
      <w:divBdr>
        <w:top w:val="none" w:sz="0" w:space="0" w:color="auto"/>
        <w:left w:val="none" w:sz="0" w:space="0" w:color="auto"/>
        <w:bottom w:val="none" w:sz="0" w:space="0" w:color="auto"/>
        <w:right w:val="none" w:sz="0" w:space="0" w:color="auto"/>
      </w:divBdr>
    </w:div>
    <w:div w:id="167714181">
      <w:bodyDiv w:val="1"/>
      <w:marLeft w:val="0"/>
      <w:marRight w:val="0"/>
      <w:marTop w:val="0"/>
      <w:marBottom w:val="0"/>
      <w:divBdr>
        <w:top w:val="none" w:sz="0" w:space="0" w:color="auto"/>
        <w:left w:val="none" w:sz="0" w:space="0" w:color="auto"/>
        <w:bottom w:val="none" w:sz="0" w:space="0" w:color="auto"/>
        <w:right w:val="none" w:sz="0" w:space="0" w:color="auto"/>
      </w:divBdr>
    </w:div>
    <w:div w:id="186910695">
      <w:bodyDiv w:val="1"/>
      <w:marLeft w:val="0"/>
      <w:marRight w:val="0"/>
      <w:marTop w:val="0"/>
      <w:marBottom w:val="0"/>
      <w:divBdr>
        <w:top w:val="none" w:sz="0" w:space="0" w:color="auto"/>
        <w:left w:val="none" w:sz="0" w:space="0" w:color="auto"/>
        <w:bottom w:val="none" w:sz="0" w:space="0" w:color="auto"/>
        <w:right w:val="none" w:sz="0" w:space="0" w:color="auto"/>
      </w:divBdr>
    </w:div>
    <w:div w:id="349837748">
      <w:bodyDiv w:val="1"/>
      <w:marLeft w:val="0"/>
      <w:marRight w:val="0"/>
      <w:marTop w:val="0"/>
      <w:marBottom w:val="0"/>
      <w:divBdr>
        <w:top w:val="none" w:sz="0" w:space="0" w:color="auto"/>
        <w:left w:val="none" w:sz="0" w:space="0" w:color="auto"/>
        <w:bottom w:val="none" w:sz="0" w:space="0" w:color="auto"/>
        <w:right w:val="none" w:sz="0" w:space="0" w:color="auto"/>
      </w:divBdr>
    </w:div>
    <w:div w:id="530798517">
      <w:bodyDiv w:val="1"/>
      <w:marLeft w:val="0"/>
      <w:marRight w:val="0"/>
      <w:marTop w:val="0"/>
      <w:marBottom w:val="0"/>
      <w:divBdr>
        <w:top w:val="none" w:sz="0" w:space="0" w:color="auto"/>
        <w:left w:val="none" w:sz="0" w:space="0" w:color="auto"/>
        <w:bottom w:val="none" w:sz="0" w:space="0" w:color="auto"/>
        <w:right w:val="none" w:sz="0" w:space="0" w:color="auto"/>
      </w:divBdr>
    </w:div>
    <w:div w:id="547036437">
      <w:bodyDiv w:val="1"/>
      <w:marLeft w:val="0"/>
      <w:marRight w:val="0"/>
      <w:marTop w:val="0"/>
      <w:marBottom w:val="0"/>
      <w:divBdr>
        <w:top w:val="none" w:sz="0" w:space="0" w:color="auto"/>
        <w:left w:val="none" w:sz="0" w:space="0" w:color="auto"/>
        <w:bottom w:val="none" w:sz="0" w:space="0" w:color="auto"/>
        <w:right w:val="none" w:sz="0" w:space="0" w:color="auto"/>
      </w:divBdr>
    </w:div>
    <w:div w:id="550918150">
      <w:bodyDiv w:val="1"/>
      <w:marLeft w:val="0"/>
      <w:marRight w:val="0"/>
      <w:marTop w:val="0"/>
      <w:marBottom w:val="0"/>
      <w:divBdr>
        <w:top w:val="none" w:sz="0" w:space="0" w:color="auto"/>
        <w:left w:val="none" w:sz="0" w:space="0" w:color="auto"/>
        <w:bottom w:val="none" w:sz="0" w:space="0" w:color="auto"/>
        <w:right w:val="none" w:sz="0" w:space="0" w:color="auto"/>
      </w:divBdr>
    </w:div>
    <w:div w:id="659577999">
      <w:bodyDiv w:val="1"/>
      <w:marLeft w:val="0"/>
      <w:marRight w:val="0"/>
      <w:marTop w:val="0"/>
      <w:marBottom w:val="0"/>
      <w:divBdr>
        <w:top w:val="none" w:sz="0" w:space="0" w:color="auto"/>
        <w:left w:val="none" w:sz="0" w:space="0" w:color="auto"/>
        <w:bottom w:val="none" w:sz="0" w:space="0" w:color="auto"/>
        <w:right w:val="none" w:sz="0" w:space="0" w:color="auto"/>
      </w:divBdr>
    </w:div>
    <w:div w:id="771708264">
      <w:bodyDiv w:val="1"/>
      <w:marLeft w:val="0"/>
      <w:marRight w:val="0"/>
      <w:marTop w:val="0"/>
      <w:marBottom w:val="0"/>
      <w:divBdr>
        <w:top w:val="none" w:sz="0" w:space="0" w:color="auto"/>
        <w:left w:val="none" w:sz="0" w:space="0" w:color="auto"/>
        <w:bottom w:val="none" w:sz="0" w:space="0" w:color="auto"/>
        <w:right w:val="none" w:sz="0" w:space="0" w:color="auto"/>
      </w:divBdr>
    </w:div>
    <w:div w:id="850606408">
      <w:bodyDiv w:val="1"/>
      <w:marLeft w:val="0"/>
      <w:marRight w:val="0"/>
      <w:marTop w:val="0"/>
      <w:marBottom w:val="0"/>
      <w:divBdr>
        <w:top w:val="none" w:sz="0" w:space="0" w:color="auto"/>
        <w:left w:val="none" w:sz="0" w:space="0" w:color="auto"/>
        <w:bottom w:val="none" w:sz="0" w:space="0" w:color="auto"/>
        <w:right w:val="none" w:sz="0" w:space="0" w:color="auto"/>
      </w:divBdr>
    </w:div>
    <w:div w:id="943422933">
      <w:bodyDiv w:val="1"/>
      <w:marLeft w:val="0"/>
      <w:marRight w:val="0"/>
      <w:marTop w:val="0"/>
      <w:marBottom w:val="0"/>
      <w:divBdr>
        <w:top w:val="none" w:sz="0" w:space="0" w:color="auto"/>
        <w:left w:val="none" w:sz="0" w:space="0" w:color="auto"/>
        <w:bottom w:val="none" w:sz="0" w:space="0" w:color="auto"/>
        <w:right w:val="none" w:sz="0" w:space="0" w:color="auto"/>
      </w:divBdr>
    </w:div>
    <w:div w:id="951320794">
      <w:bodyDiv w:val="1"/>
      <w:marLeft w:val="0"/>
      <w:marRight w:val="0"/>
      <w:marTop w:val="0"/>
      <w:marBottom w:val="0"/>
      <w:divBdr>
        <w:top w:val="none" w:sz="0" w:space="0" w:color="auto"/>
        <w:left w:val="none" w:sz="0" w:space="0" w:color="auto"/>
        <w:bottom w:val="none" w:sz="0" w:space="0" w:color="auto"/>
        <w:right w:val="none" w:sz="0" w:space="0" w:color="auto"/>
      </w:divBdr>
    </w:div>
    <w:div w:id="1076324655">
      <w:bodyDiv w:val="1"/>
      <w:marLeft w:val="0"/>
      <w:marRight w:val="0"/>
      <w:marTop w:val="0"/>
      <w:marBottom w:val="0"/>
      <w:divBdr>
        <w:top w:val="none" w:sz="0" w:space="0" w:color="auto"/>
        <w:left w:val="none" w:sz="0" w:space="0" w:color="auto"/>
        <w:bottom w:val="none" w:sz="0" w:space="0" w:color="auto"/>
        <w:right w:val="none" w:sz="0" w:space="0" w:color="auto"/>
      </w:divBdr>
    </w:div>
    <w:div w:id="1212615259">
      <w:bodyDiv w:val="1"/>
      <w:marLeft w:val="0"/>
      <w:marRight w:val="0"/>
      <w:marTop w:val="0"/>
      <w:marBottom w:val="0"/>
      <w:divBdr>
        <w:top w:val="none" w:sz="0" w:space="0" w:color="auto"/>
        <w:left w:val="none" w:sz="0" w:space="0" w:color="auto"/>
        <w:bottom w:val="none" w:sz="0" w:space="0" w:color="auto"/>
        <w:right w:val="none" w:sz="0" w:space="0" w:color="auto"/>
      </w:divBdr>
    </w:div>
    <w:div w:id="1409159395">
      <w:bodyDiv w:val="1"/>
      <w:marLeft w:val="0"/>
      <w:marRight w:val="0"/>
      <w:marTop w:val="0"/>
      <w:marBottom w:val="0"/>
      <w:divBdr>
        <w:top w:val="none" w:sz="0" w:space="0" w:color="auto"/>
        <w:left w:val="none" w:sz="0" w:space="0" w:color="auto"/>
        <w:bottom w:val="none" w:sz="0" w:space="0" w:color="auto"/>
        <w:right w:val="none" w:sz="0" w:space="0" w:color="auto"/>
      </w:divBdr>
    </w:div>
    <w:div w:id="1420180890">
      <w:bodyDiv w:val="1"/>
      <w:marLeft w:val="0"/>
      <w:marRight w:val="0"/>
      <w:marTop w:val="0"/>
      <w:marBottom w:val="0"/>
      <w:divBdr>
        <w:top w:val="none" w:sz="0" w:space="0" w:color="auto"/>
        <w:left w:val="none" w:sz="0" w:space="0" w:color="auto"/>
        <w:bottom w:val="none" w:sz="0" w:space="0" w:color="auto"/>
        <w:right w:val="none" w:sz="0" w:space="0" w:color="auto"/>
      </w:divBdr>
    </w:div>
    <w:div w:id="1684669768">
      <w:bodyDiv w:val="1"/>
      <w:marLeft w:val="0"/>
      <w:marRight w:val="0"/>
      <w:marTop w:val="0"/>
      <w:marBottom w:val="0"/>
      <w:divBdr>
        <w:top w:val="none" w:sz="0" w:space="0" w:color="auto"/>
        <w:left w:val="none" w:sz="0" w:space="0" w:color="auto"/>
        <w:bottom w:val="none" w:sz="0" w:space="0" w:color="auto"/>
        <w:right w:val="none" w:sz="0" w:space="0" w:color="auto"/>
      </w:divBdr>
    </w:div>
    <w:div w:id="1691644891">
      <w:bodyDiv w:val="1"/>
      <w:marLeft w:val="0"/>
      <w:marRight w:val="0"/>
      <w:marTop w:val="0"/>
      <w:marBottom w:val="0"/>
      <w:divBdr>
        <w:top w:val="none" w:sz="0" w:space="0" w:color="auto"/>
        <w:left w:val="none" w:sz="0" w:space="0" w:color="auto"/>
        <w:bottom w:val="none" w:sz="0" w:space="0" w:color="auto"/>
        <w:right w:val="none" w:sz="0" w:space="0" w:color="auto"/>
      </w:divBdr>
    </w:div>
    <w:div w:id="1762407763">
      <w:bodyDiv w:val="1"/>
      <w:marLeft w:val="0"/>
      <w:marRight w:val="0"/>
      <w:marTop w:val="0"/>
      <w:marBottom w:val="0"/>
      <w:divBdr>
        <w:top w:val="none" w:sz="0" w:space="0" w:color="auto"/>
        <w:left w:val="none" w:sz="0" w:space="0" w:color="auto"/>
        <w:bottom w:val="none" w:sz="0" w:space="0" w:color="auto"/>
        <w:right w:val="none" w:sz="0" w:space="0" w:color="auto"/>
      </w:divBdr>
    </w:div>
    <w:div w:id="1828864757">
      <w:bodyDiv w:val="1"/>
      <w:marLeft w:val="0"/>
      <w:marRight w:val="0"/>
      <w:marTop w:val="0"/>
      <w:marBottom w:val="0"/>
      <w:divBdr>
        <w:top w:val="none" w:sz="0" w:space="0" w:color="auto"/>
        <w:left w:val="none" w:sz="0" w:space="0" w:color="auto"/>
        <w:bottom w:val="none" w:sz="0" w:space="0" w:color="auto"/>
        <w:right w:val="none" w:sz="0" w:space="0" w:color="auto"/>
      </w:divBdr>
    </w:div>
    <w:div w:id="1836846831">
      <w:bodyDiv w:val="1"/>
      <w:marLeft w:val="0"/>
      <w:marRight w:val="0"/>
      <w:marTop w:val="0"/>
      <w:marBottom w:val="0"/>
      <w:divBdr>
        <w:top w:val="none" w:sz="0" w:space="0" w:color="auto"/>
        <w:left w:val="none" w:sz="0" w:space="0" w:color="auto"/>
        <w:bottom w:val="none" w:sz="0" w:space="0" w:color="auto"/>
        <w:right w:val="none" w:sz="0" w:space="0" w:color="auto"/>
      </w:divBdr>
    </w:div>
    <w:div w:id="18552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allace\AppData\Roaming\Microsoft\Templates\Physoc%20Committee%20Pap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FE1C69517941DF9CC46C6EB1F98CEA"/>
        <w:category>
          <w:name w:val="General"/>
          <w:gallery w:val="placeholder"/>
        </w:category>
        <w:types>
          <w:type w:val="bbPlcHdr"/>
        </w:types>
        <w:behaviors>
          <w:behavior w:val="content"/>
        </w:behaviors>
        <w:guid w:val="{D4C517D0-9A1B-4A7B-A789-C15C41439298}"/>
      </w:docPartPr>
      <w:docPartBody>
        <w:p w:rsidR="00E432B3" w:rsidRDefault="00C513F1">
          <w:pPr>
            <w:pStyle w:val="40FE1C69517941DF9CC46C6EB1F98CEA"/>
          </w:pPr>
          <w:r w:rsidRPr="00EB0A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3F1"/>
    <w:rsid w:val="0000222E"/>
    <w:rsid w:val="00002282"/>
    <w:rsid w:val="00066285"/>
    <w:rsid w:val="001A119B"/>
    <w:rsid w:val="001A6D1A"/>
    <w:rsid w:val="002025F6"/>
    <w:rsid w:val="002F28C8"/>
    <w:rsid w:val="003D7721"/>
    <w:rsid w:val="00430319"/>
    <w:rsid w:val="004A14FB"/>
    <w:rsid w:val="004A2B47"/>
    <w:rsid w:val="006765FD"/>
    <w:rsid w:val="006B169C"/>
    <w:rsid w:val="00706526"/>
    <w:rsid w:val="00767A01"/>
    <w:rsid w:val="007D64C6"/>
    <w:rsid w:val="00813EB6"/>
    <w:rsid w:val="00820921"/>
    <w:rsid w:val="00851E77"/>
    <w:rsid w:val="0088313D"/>
    <w:rsid w:val="008A22A5"/>
    <w:rsid w:val="00A54297"/>
    <w:rsid w:val="00AC3422"/>
    <w:rsid w:val="00C513F1"/>
    <w:rsid w:val="00CC345B"/>
    <w:rsid w:val="00D23F45"/>
    <w:rsid w:val="00D355C3"/>
    <w:rsid w:val="00D875EA"/>
    <w:rsid w:val="00D97ABE"/>
    <w:rsid w:val="00DE72E9"/>
    <w:rsid w:val="00DF05D0"/>
    <w:rsid w:val="00E432B3"/>
    <w:rsid w:val="00F101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FE1C69517941DF9CC46C6EB1F98CEA">
    <w:name w:val="40FE1C69517941DF9CC46C6EB1F98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hySoc">
      <a:dk1>
        <a:sysClr val="windowText" lastClr="000000"/>
      </a:dk1>
      <a:lt1>
        <a:sysClr val="window" lastClr="FFFFFF"/>
      </a:lt1>
      <a:dk2>
        <a:srgbClr val="00274C"/>
      </a:dk2>
      <a:lt2>
        <a:srgbClr val="F2F2F2"/>
      </a:lt2>
      <a:accent1>
        <a:srgbClr val="0098DB"/>
      </a:accent1>
      <a:accent2>
        <a:srgbClr val="707277"/>
      </a:accent2>
      <a:accent3>
        <a:srgbClr val="5A245A"/>
      </a:accent3>
      <a:accent4>
        <a:srgbClr val="AF006E"/>
      </a:accent4>
      <a:accent5>
        <a:srgbClr val="B4A76C"/>
      </a:accent5>
      <a:accent6>
        <a:srgbClr val="009AA6"/>
      </a:accent6>
      <a:hlink>
        <a:srgbClr val="0000FF"/>
      </a:hlink>
      <a:folHlink>
        <a:srgbClr val="800080"/>
      </a:folHlink>
    </a:clrScheme>
    <a:fontScheme name="~PhySo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cture xmlns="75846f2b-0b3f-4ae3-b153-8dd03505c6a8">
      <Url xsi:nil="true"/>
      <Description xsi:nil="true"/>
    </Picture>
    <_ip_UnifiedCompliancePolicyUIAction xmlns="http://schemas.microsoft.com/sharepoint/v3" xsi:nil="true"/>
    <_ip_UnifiedCompliancePolicyProperties xmlns="http://schemas.microsoft.com/sharepoint/v3" xsi:nil="true"/>
    <_Flow_SignoffStatus xmlns="75846f2b-0b3f-4ae3-b153-8dd03505c6a8" xsi:nil="true"/>
    <pic xmlns="75846f2b-0b3f-4ae3-b153-8dd03505c6a8" xsi:nil="true"/>
    <SharedWithUsers xmlns="ab90e4f0-ce66-4f9b-a579-fd8e66181438">
      <UserInfo>
        <DisplayName>Andrew Mackenzie</DisplayName>
        <AccountId>41</AccountId>
        <AccountType/>
      </UserInfo>
    </SharedWithUsers>
    <lcf76f155ced4ddcb4097134ff3c332f xmlns="75846f2b-0b3f-4ae3-b153-8dd03505c6a8">
      <Terms xmlns="http://schemas.microsoft.com/office/infopath/2007/PartnerControls"/>
    </lcf76f155ced4ddcb4097134ff3c332f>
    <TaxCatchAll xmlns="ab90e4f0-ce66-4f9b-a579-fd8e66181438" xsi:nil="true"/>
    <Info xmlns="75846f2b-0b3f-4ae3-b153-8dd03505c6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2603BBE6E73B44AD60312FFA5D25D9" ma:contentTypeVersion="28" ma:contentTypeDescription="Create a new document." ma:contentTypeScope="" ma:versionID="4b005b4b4b5ceaf3512677f98e376e38">
  <xsd:schema xmlns:xsd="http://www.w3.org/2001/XMLSchema" xmlns:xs="http://www.w3.org/2001/XMLSchema" xmlns:p="http://schemas.microsoft.com/office/2006/metadata/properties" xmlns:ns1="http://schemas.microsoft.com/sharepoint/v3" xmlns:ns2="75846f2b-0b3f-4ae3-b153-8dd03505c6a8" xmlns:ns3="ab90e4f0-ce66-4f9b-a579-fd8e66181438" targetNamespace="http://schemas.microsoft.com/office/2006/metadata/properties" ma:root="true" ma:fieldsID="7021b34999ccc0f47e3d82be9a2abecf" ns1:_="" ns2:_="" ns3:_="">
    <xsd:import namespace="http://schemas.microsoft.com/sharepoint/v3"/>
    <xsd:import namespace="75846f2b-0b3f-4ae3-b153-8dd03505c6a8"/>
    <xsd:import namespace="ab90e4f0-ce66-4f9b-a579-fd8e661814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Picture"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MediaLengthInSeconds" minOccurs="0"/>
                <xsd:element ref="ns2:pic" minOccurs="0"/>
                <xsd:element ref="ns3:TaxCatchAll" minOccurs="0"/>
                <xsd:element ref="ns2:lcf76f155ced4ddcb4097134ff3c332f" minOccurs="0"/>
                <xsd:element ref="ns2:MediaServiceObjectDetectorVersions" minOccurs="0"/>
                <xsd:element ref="ns2:MediaServiceSearchProperties"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46f2b-0b3f-4ae3-b153-8dd03505c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Picture" ma:index="16"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pic" ma:index="25" nillable="true" ma:displayName="pic" ma:format="Thumbnail" ma:internalName="pic">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9f0992-2a12-4a80-b690-e15c0ecae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Info" ma:index="31" nillable="true" ma:displayName="Info" ma:description="This is the original payment which had incorrect Bank Details&#10; " ma:format="Dropdown" ma:internalName="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0e4f0-ce66-4f9b-a579-fd8e661814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a5d8462-a23e-4fd0-8141-4c7f56636355}" ma:internalName="TaxCatchAll" ma:showField="CatchAllData" ma:web="ab90e4f0-ce66-4f9b-a579-fd8e66181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2CF66-059C-4943-8C65-447D1950EA8D}">
  <ds:schemaRefs>
    <ds:schemaRef ds:uri="http://purl.org/dc/terms/"/>
    <ds:schemaRef ds:uri="http://schemas.microsoft.com/office/2006/metadata/properties"/>
    <ds:schemaRef ds:uri="http://purl.org/dc/elements/1.1/"/>
    <ds:schemaRef ds:uri="http://schemas.microsoft.com/office/infopath/2007/PartnerControls"/>
    <ds:schemaRef ds:uri="75846f2b-0b3f-4ae3-b153-8dd03505c6a8"/>
    <ds:schemaRef ds:uri="http://schemas.openxmlformats.org/package/2006/metadata/core-properties"/>
    <ds:schemaRef ds:uri="http://schemas.microsoft.com/office/2006/documentManagement/types"/>
    <ds:schemaRef ds:uri="http://purl.org/dc/dcmitype/"/>
    <ds:schemaRef ds:uri="ab90e4f0-ce66-4f9b-a579-fd8e66181438"/>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F4B417C-3E73-4949-9E8F-103F799B1115}">
  <ds:schemaRefs>
    <ds:schemaRef ds:uri="http://schemas.microsoft.com/sharepoint/v3/contenttype/forms"/>
  </ds:schemaRefs>
</ds:datastoreItem>
</file>

<file path=customXml/itemProps3.xml><?xml version="1.0" encoding="utf-8"?>
<ds:datastoreItem xmlns:ds="http://schemas.openxmlformats.org/officeDocument/2006/customXml" ds:itemID="{40995B7B-C3A5-473C-8EFF-BAD75437AB21}">
  <ds:schemaRefs>
    <ds:schemaRef ds:uri="http://schemas.openxmlformats.org/officeDocument/2006/bibliography"/>
  </ds:schemaRefs>
</ds:datastoreItem>
</file>

<file path=customXml/itemProps4.xml><?xml version="1.0" encoding="utf-8"?>
<ds:datastoreItem xmlns:ds="http://schemas.openxmlformats.org/officeDocument/2006/customXml" ds:itemID="{F5FD95A2-154E-4AEE-AA7F-A08BA5804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846f2b-0b3f-4ae3-b153-8dd03505c6a8"/>
    <ds:schemaRef ds:uri="ab90e4f0-ce66-4f9b-a579-fd8e66181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Physoc Committee Paper Template</Template>
  <TotalTime>0</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Physiological Society Committee Paper Template</vt:lpstr>
    </vt:vector>
  </TitlesOfParts>
  <Company>CTS Creative Template Solutions Ltd</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Physiological Society Committee Paper Template</dc:title>
  <dc:subject/>
  <dc:creator>Jennie Wallace</dc:creator>
  <cp:keywords/>
  <cp:lastModifiedBy>Jennie Wallace</cp:lastModifiedBy>
  <cp:revision>2</cp:revision>
  <cp:lastPrinted>2021-05-11T03:37:00Z</cp:lastPrinted>
  <dcterms:created xsi:type="dcterms:W3CDTF">2025-04-14T18:37:00Z</dcterms:created>
  <dcterms:modified xsi:type="dcterms:W3CDTF">2025-04-14T18:37:00Z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2.02</vt:lpwstr>
  </property>
  <property fmtid="{D5CDD505-2E9C-101B-9397-08002B2CF9AE}" pid="3" name="Date">
    <vt:lpwstr>7 May 2015</vt:lpwstr>
  </property>
  <property fmtid="{D5CDD505-2E9C-101B-9397-08002B2CF9AE}" pid="4" name="ContentTypeId">
    <vt:lpwstr>0x0101000B2603BBE6E73B44AD60312FFA5D25D9</vt:lpwstr>
  </property>
  <property fmtid="{D5CDD505-2E9C-101B-9397-08002B2CF9AE}" pid="5" name="Order">
    <vt:r8>5006800</vt:r8>
  </property>
  <property fmtid="{D5CDD505-2E9C-101B-9397-08002B2CF9AE}" pid="6" name="MediaServiceImageTags">
    <vt:lpwstr/>
  </property>
</Properties>
</file>